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F61611" w14:paraId="332511FC" w14:textId="77777777" w:rsidTr="5332EC29">
        <w:trPr>
          <w:trHeight w:val="416"/>
        </w:trPr>
        <w:tc>
          <w:tcPr>
            <w:tcW w:w="9628" w:type="dxa"/>
            <w:shd w:val="clear" w:color="auto" w:fill="006982"/>
            <w:vAlign w:val="center"/>
          </w:tcPr>
          <w:p w14:paraId="6FB5F92C" w14:textId="41356A08" w:rsidR="002C1403" w:rsidRPr="00F61611" w:rsidRDefault="6ABE66E4" w:rsidP="007E5605">
            <w:pPr>
              <w:rPr>
                <w:rFonts w:ascii="Arial Narrow" w:hAnsi="Arial Narrow" w:cs="Arial"/>
                <w:b/>
                <w:bCs/>
                <w:caps/>
                <w:color w:val="FFFFFF" w:themeColor="background1"/>
                <w:sz w:val="22"/>
                <w:szCs w:val="22"/>
              </w:rPr>
            </w:pPr>
            <w:bookmarkStart w:id="0" w:name="_Hlk80274242"/>
            <w:r w:rsidRPr="00F61611">
              <w:rPr>
                <w:rFonts w:ascii="Arial Narrow" w:hAnsi="Arial Narrow" w:cs="Arial"/>
                <w:b/>
                <w:bCs/>
                <w:caps/>
                <w:color w:val="FFFFFF" w:themeColor="background1"/>
                <w:sz w:val="22"/>
                <w:szCs w:val="22"/>
              </w:rPr>
              <w:t>PIRKIMO OBJEKTAS</w:t>
            </w:r>
          </w:p>
        </w:tc>
      </w:tr>
    </w:tbl>
    <w:p w14:paraId="7D263590" w14:textId="114432D9" w:rsidR="006B7D16" w:rsidRPr="00F61611" w:rsidRDefault="006B7D16" w:rsidP="5332EC29">
      <w:pPr>
        <w:pStyle w:val="1numeracija"/>
        <w:numPr>
          <w:ilvl w:val="0"/>
          <w:numId w:val="0"/>
        </w:numPr>
        <w:rPr>
          <w:rFonts w:ascii="Arial Narrow" w:hAnsi="Arial Narrow" w:cs="Arial"/>
          <w:lang w:eastAsia="en-US"/>
        </w:rPr>
      </w:pPr>
      <w:bookmarkStart w:id="1" w:name="_Hlk165905493"/>
      <w:bookmarkEnd w:id="0"/>
    </w:p>
    <w:bookmarkEnd w:id="1"/>
    <w:p w14:paraId="5A21E946" w14:textId="10310F65" w:rsidR="00683AB5" w:rsidRPr="00F61611" w:rsidRDefault="3F798239" w:rsidP="00CD0696">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Akcinė bendrovė „Via Lietuva“ (toliau – Perkančioji organizacija) numato įsigyti Perkančiosios organizacijos tvarkomos </w:t>
      </w:r>
      <w:bookmarkStart w:id="2" w:name="_Hlk165905531"/>
      <w:r w:rsidRPr="00F61611">
        <w:rPr>
          <w:rFonts w:eastAsia="Times New Roman" w:cs="Arial"/>
          <w:sz w:val="22"/>
        </w:rPr>
        <w:t>Valstybinės reikšmės kelių eismo informacinė</w:t>
      </w:r>
      <w:r w:rsidR="098851FB" w:rsidRPr="00F61611">
        <w:rPr>
          <w:rFonts w:eastAsia="Times New Roman" w:cs="Arial"/>
          <w:sz w:val="22"/>
        </w:rPr>
        <w:t>s</w:t>
      </w:r>
      <w:r w:rsidRPr="00F61611">
        <w:rPr>
          <w:rFonts w:eastAsia="Times New Roman" w:cs="Arial"/>
          <w:sz w:val="22"/>
        </w:rPr>
        <w:t xml:space="preserve"> sistemos (toliau – EIS</w:t>
      </w:r>
      <w:r w:rsidR="004F7964" w:rsidRPr="00F61611">
        <w:rPr>
          <w:rFonts w:eastAsia="Times New Roman" w:cs="Arial"/>
          <w:sz w:val="22"/>
        </w:rPr>
        <w:t>, Sistema</w:t>
      </w:r>
      <w:r w:rsidRPr="00F61611">
        <w:rPr>
          <w:rFonts w:eastAsia="Times New Roman" w:cs="Arial"/>
          <w:sz w:val="22"/>
        </w:rPr>
        <w:t xml:space="preserve">) </w:t>
      </w:r>
      <w:bookmarkStart w:id="3" w:name="_Hlk165905575"/>
      <w:bookmarkEnd w:id="2"/>
      <w:r w:rsidR="1C87540E" w:rsidRPr="00F61611">
        <w:rPr>
          <w:rFonts w:eastAsia="Times New Roman" w:cs="Arial"/>
          <w:sz w:val="22"/>
        </w:rPr>
        <w:t xml:space="preserve">modulių, aplikacijų ir posistemių detalizuotų šios techninės specifikacijos </w:t>
      </w:r>
      <w:r w:rsidR="008E4828" w:rsidRPr="00F61611">
        <w:rPr>
          <w:rFonts w:eastAsia="Times New Roman" w:cs="Arial"/>
          <w:sz w:val="22"/>
        </w:rPr>
        <w:fldChar w:fldCharType="begin"/>
      </w:r>
      <w:r w:rsidR="008E4828" w:rsidRPr="00F61611">
        <w:rPr>
          <w:rFonts w:eastAsia="Times New Roman" w:cs="Arial"/>
          <w:sz w:val="22"/>
        </w:rPr>
        <w:instrText xml:space="preserve"> REF _Ref177042883 \r \h </w:instrText>
      </w:r>
      <w:r w:rsidR="008E4828" w:rsidRPr="00F61611">
        <w:rPr>
          <w:rFonts w:eastAsia="Times New Roman" w:cs="Arial"/>
          <w:sz w:val="22"/>
        </w:rPr>
      </w:r>
      <w:r w:rsidR="00F61611" w:rsidRPr="00F61611">
        <w:rPr>
          <w:rFonts w:eastAsia="Times New Roman" w:cs="Arial"/>
          <w:sz w:val="22"/>
        </w:rPr>
        <w:instrText xml:space="preserve"> \* MERGEFORMAT </w:instrText>
      </w:r>
      <w:r w:rsidR="008E4828" w:rsidRPr="00F61611">
        <w:rPr>
          <w:rFonts w:eastAsia="Times New Roman" w:cs="Arial"/>
          <w:sz w:val="22"/>
        </w:rPr>
        <w:fldChar w:fldCharType="separate"/>
      </w:r>
      <w:r w:rsidR="008E4828" w:rsidRPr="00F61611">
        <w:rPr>
          <w:rFonts w:eastAsia="Times New Roman" w:cs="Arial"/>
          <w:sz w:val="22"/>
        </w:rPr>
        <w:t>2</w:t>
      </w:r>
      <w:r w:rsidR="008E4828" w:rsidRPr="00F61611">
        <w:rPr>
          <w:rFonts w:eastAsia="Times New Roman" w:cs="Arial"/>
          <w:sz w:val="22"/>
        </w:rPr>
        <w:fldChar w:fldCharType="end"/>
      </w:r>
      <w:r w:rsidR="1C87540E" w:rsidRPr="00F61611">
        <w:rPr>
          <w:rFonts w:eastAsia="Times New Roman" w:cs="Arial"/>
          <w:sz w:val="22"/>
        </w:rPr>
        <w:t xml:space="preserve"> p</w:t>
      </w:r>
      <w:r w:rsidR="00D10EF4" w:rsidRPr="00F61611">
        <w:rPr>
          <w:rFonts w:eastAsia="Times New Roman" w:cs="Arial"/>
          <w:sz w:val="22"/>
        </w:rPr>
        <w:t>.</w:t>
      </w:r>
      <w:r w:rsidR="1C87540E" w:rsidRPr="00F61611">
        <w:rPr>
          <w:rFonts w:eastAsia="Times New Roman" w:cs="Arial"/>
          <w:sz w:val="22"/>
        </w:rPr>
        <w:t xml:space="preserve"> </w:t>
      </w:r>
      <w:r w:rsidR="37CC34CB" w:rsidRPr="00F61611">
        <w:rPr>
          <w:rFonts w:eastAsia="Times New Roman" w:cs="Arial"/>
          <w:sz w:val="22"/>
        </w:rPr>
        <w:t>priežiūros</w:t>
      </w:r>
      <w:r w:rsidRPr="00F61611">
        <w:rPr>
          <w:rFonts w:eastAsia="Times New Roman" w:cs="Arial"/>
          <w:sz w:val="22"/>
        </w:rPr>
        <w:t xml:space="preserve"> ir </w:t>
      </w:r>
      <w:r w:rsidR="5B5FD000" w:rsidRPr="00F61611">
        <w:rPr>
          <w:rFonts w:eastAsia="Times New Roman" w:cs="Arial"/>
          <w:sz w:val="22"/>
        </w:rPr>
        <w:t xml:space="preserve">palaikymo bei </w:t>
      </w:r>
      <w:r w:rsidR="00CD0696" w:rsidRPr="00F61611">
        <w:rPr>
          <w:rFonts w:eastAsia="Times New Roman" w:cs="Arial"/>
          <w:sz w:val="22"/>
        </w:rPr>
        <w:t>vystymo</w:t>
      </w:r>
      <w:r w:rsidRPr="00F61611">
        <w:rPr>
          <w:rFonts w:eastAsia="Times New Roman" w:cs="Arial"/>
          <w:sz w:val="22"/>
        </w:rPr>
        <w:t xml:space="preserve"> paslaug</w:t>
      </w:r>
      <w:bookmarkEnd w:id="3"/>
      <w:r w:rsidRPr="00F61611">
        <w:rPr>
          <w:rFonts w:eastAsia="Times New Roman" w:cs="Arial"/>
          <w:sz w:val="22"/>
        </w:rPr>
        <w:t>as.</w:t>
      </w:r>
      <w:bookmarkStart w:id="4" w:name="_Ref177042883"/>
    </w:p>
    <w:p w14:paraId="5A5807EB" w14:textId="67F5C20A" w:rsidR="006B7D16" w:rsidRPr="00F61611" w:rsidRDefault="4DA74EEB" w:rsidP="000D6DEC">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b/>
          <w:bCs/>
          <w:sz w:val="22"/>
          <w:u w:val="single"/>
        </w:rPr>
      </w:pPr>
      <w:r w:rsidRPr="00F61611">
        <w:rPr>
          <w:rFonts w:eastAsia="Times New Roman" w:cs="Arial"/>
          <w:b/>
          <w:bCs/>
          <w:sz w:val="22"/>
          <w:u w:val="single"/>
        </w:rPr>
        <w:t xml:space="preserve">Valstybinės reikšmės kelių eismo informacinės sistemos </w:t>
      </w:r>
      <w:r w:rsidR="1C927B5E" w:rsidRPr="00F61611">
        <w:rPr>
          <w:rFonts w:eastAsia="Times New Roman" w:cs="Arial"/>
          <w:b/>
          <w:bCs/>
          <w:sz w:val="22"/>
          <w:u w:val="single"/>
        </w:rPr>
        <w:t>moduli</w:t>
      </w:r>
      <w:r w:rsidR="1C87540E" w:rsidRPr="00F61611">
        <w:rPr>
          <w:rFonts w:eastAsia="Times New Roman" w:cs="Arial"/>
          <w:b/>
          <w:bCs/>
          <w:sz w:val="22"/>
          <w:u w:val="single"/>
        </w:rPr>
        <w:t>ai, aplikacijos ir posistemės (toliau EIS moduliai):</w:t>
      </w:r>
      <w:bookmarkEnd w:id="4"/>
    </w:p>
    <w:p w14:paraId="798B0351" w14:textId="6E7D4FE7" w:rsidR="005B225B" w:rsidRPr="00F61611" w:rsidRDefault="6D5244EA" w:rsidP="000D6DEC">
      <w:pPr>
        <w:pStyle w:val="paragraph"/>
        <w:numPr>
          <w:ilvl w:val="1"/>
          <w:numId w:val="14"/>
        </w:numPr>
        <w:spacing w:before="0" w:beforeAutospacing="0" w:after="0" w:afterAutospacing="0"/>
        <w:ind w:left="0" w:firstLine="851"/>
        <w:jc w:val="both"/>
        <w:textAlignment w:val="baseline"/>
        <w:rPr>
          <w:rStyle w:val="normaltextrun"/>
          <w:rFonts w:ascii="Arial Narrow" w:hAnsi="Arial Narrow" w:cs="Arial"/>
          <w:sz w:val="22"/>
          <w:szCs w:val="22"/>
        </w:rPr>
      </w:pPr>
      <w:r w:rsidRPr="00F61611">
        <w:rPr>
          <w:rFonts w:ascii="Arial Narrow" w:hAnsi="Arial Narrow" w:cs="Arial"/>
          <w:sz w:val="22"/>
          <w:szCs w:val="22"/>
        </w:rPr>
        <w:t>Administravimo modulis</w:t>
      </w:r>
      <w:r w:rsidR="6011BFFD" w:rsidRPr="00F61611">
        <w:rPr>
          <w:rFonts w:ascii="Arial Narrow" w:hAnsi="Arial Narrow" w:cs="Arial"/>
          <w:sz w:val="22"/>
          <w:szCs w:val="22"/>
        </w:rPr>
        <w:t xml:space="preserve"> – </w:t>
      </w:r>
      <w:r w:rsidR="6011BFFD" w:rsidRPr="00F61611">
        <w:rPr>
          <w:rStyle w:val="normaltextrun"/>
          <w:rFonts w:ascii="Arial Narrow" w:hAnsi="Arial Narrow" w:cs="Arial"/>
          <w:sz w:val="22"/>
          <w:szCs w:val="22"/>
        </w:rPr>
        <w:t xml:space="preserve">EIS dalis skirta sistemos administravimui. Joje atliekamos šios pagrindinės funkcijos: </w:t>
      </w:r>
      <w:r w:rsidR="6011BFFD" w:rsidRPr="00F61611">
        <w:rPr>
          <w:rStyle w:val="eop"/>
          <w:rFonts w:ascii="Arial Narrow" w:hAnsi="Arial Narrow" w:cs="Arial"/>
          <w:sz w:val="22"/>
          <w:szCs w:val="22"/>
        </w:rPr>
        <w:t>į</w:t>
      </w:r>
      <w:r w:rsidR="6011BFFD" w:rsidRPr="00F61611">
        <w:rPr>
          <w:rStyle w:val="normaltextrun"/>
          <w:rFonts w:ascii="Arial Narrow" w:hAnsi="Arial Narrow" w:cs="Arial"/>
          <w:sz w:val="22"/>
          <w:szCs w:val="22"/>
        </w:rPr>
        <w:t>renginių</w:t>
      </w:r>
      <w:r w:rsidR="6011BFFD" w:rsidRPr="00F61611">
        <w:rPr>
          <w:rStyle w:val="eop"/>
          <w:rFonts w:ascii="Arial Narrow" w:hAnsi="Arial Narrow" w:cs="Arial"/>
          <w:sz w:val="22"/>
          <w:szCs w:val="22"/>
        </w:rPr>
        <w:t>, d</w:t>
      </w:r>
      <w:r w:rsidR="6011BFFD" w:rsidRPr="00F61611">
        <w:rPr>
          <w:rStyle w:val="normaltextrun"/>
          <w:rFonts w:ascii="Arial Narrow" w:hAnsi="Arial Narrow" w:cs="Arial"/>
          <w:sz w:val="22"/>
          <w:szCs w:val="22"/>
        </w:rPr>
        <w:t>uomenų surinkimo, perspėjimų, integracinių sąsajų, kitų nustatymų ir ataskaitų administravimas</w:t>
      </w:r>
      <w:r w:rsidR="00F60F38" w:rsidRPr="00F61611">
        <w:rPr>
          <w:rStyle w:val="normaltextrun"/>
          <w:rFonts w:ascii="Arial Narrow" w:hAnsi="Arial Narrow" w:cs="Arial"/>
          <w:sz w:val="22"/>
          <w:szCs w:val="22"/>
        </w:rPr>
        <w:t>.</w:t>
      </w:r>
    </w:p>
    <w:p w14:paraId="5666EAE0" w14:textId="4E0CA604" w:rsidR="005B225B" w:rsidRPr="00F61611" w:rsidRDefault="6011BFFD"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 xml:space="preserve">Duomenų surinkimo modulis </w:t>
      </w:r>
      <w:r w:rsidR="40902DCB" w:rsidRPr="00F61611">
        <w:rPr>
          <w:rFonts w:ascii="Arial Narrow" w:hAnsi="Arial Narrow" w:cs="Arial"/>
          <w:sz w:val="22"/>
          <w:szCs w:val="22"/>
        </w:rPr>
        <w:t>–</w:t>
      </w:r>
      <w:r w:rsidRPr="00F61611">
        <w:rPr>
          <w:rFonts w:ascii="Arial Narrow" w:hAnsi="Arial Narrow" w:cs="Arial"/>
          <w:color w:val="000000"/>
          <w:sz w:val="22"/>
          <w:szCs w:val="22"/>
          <w:shd w:val="clear" w:color="auto" w:fill="FFFFFF"/>
        </w:rPr>
        <w:t xml:space="preserve"> </w:t>
      </w:r>
      <w:r w:rsidRPr="00F61611">
        <w:rPr>
          <w:rStyle w:val="normaltextrun"/>
          <w:rFonts w:ascii="Arial Narrow" w:hAnsi="Arial Narrow" w:cs="Arial"/>
          <w:color w:val="000000"/>
          <w:sz w:val="22"/>
          <w:szCs w:val="22"/>
          <w:shd w:val="clear" w:color="auto" w:fill="FFFFFF"/>
        </w:rPr>
        <w:t>Sistemos dalis atsakinga už pagrindinių sistemos duomenų surinkimą</w:t>
      </w:r>
      <w:r w:rsidR="40902DCB" w:rsidRPr="00F61611">
        <w:rPr>
          <w:rStyle w:val="normaltextrun"/>
          <w:rFonts w:ascii="Arial Narrow" w:hAnsi="Arial Narrow" w:cs="Arial"/>
          <w:color w:val="000000" w:themeColor="text1"/>
          <w:sz w:val="22"/>
          <w:szCs w:val="22"/>
        </w:rPr>
        <w:t>, priėmimą, kokybės kontrolę, parametrų išskaičiavimą ir papildomos informacijos išskaičiavimą.</w:t>
      </w:r>
    </w:p>
    <w:p w14:paraId="2F77FB6F" w14:textId="67F91B5D" w:rsidR="00C55196" w:rsidRPr="00F61611" w:rsidRDefault="0A7DD654"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Perspėjimų modulis</w:t>
      </w:r>
      <w:r w:rsidR="0EE2C42C" w:rsidRPr="00F61611">
        <w:rPr>
          <w:rFonts w:ascii="Arial Narrow" w:hAnsi="Arial Narrow" w:cs="Arial"/>
          <w:sz w:val="22"/>
          <w:szCs w:val="22"/>
        </w:rPr>
        <w:t xml:space="preserve"> </w:t>
      </w:r>
      <w:r w:rsidR="00967B34" w:rsidRPr="00F61611">
        <w:rPr>
          <w:rFonts w:ascii="Arial Narrow" w:hAnsi="Arial Narrow" w:cs="Arial"/>
          <w:sz w:val="22"/>
          <w:szCs w:val="22"/>
        </w:rPr>
        <w:t>–</w:t>
      </w:r>
      <w:r w:rsidR="0EE2C42C" w:rsidRPr="00F61611">
        <w:rPr>
          <w:rFonts w:ascii="Arial Narrow" w:hAnsi="Arial Narrow" w:cs="Arial"/>
          <w:sz w:val="22"/>
          <w:szCs w:val="22"/>
        </w:rPr>
        <w:t xml:space="preserve"> Sistemos dalis atsakinga už tam tikromis sąlygomis aprašytų perspėjimų automatinį aptikimą ir reagavimo taisyklių pritaikymą</w:t>
      </w:r>
      <w:r w:rsidR="40902DCB" w:rsidRPr="00F61611">
        <w:rPr>
          <w:rFonts w:ascii="Arial Narrow" w:hAnsi="Arial Narrow" w:cs="Arial"/>
          <w:sz w:val="22"/>
          <w:szCs w:val="22"/>
        </w:rPr>
        <w:t>, elektroninių laiškų ir trumpųjų SMS žinučių siuntimą bei dažnesnio duomenų surinkimo inici</w:t>
      </w:r>
      <w:r w:rsidR="536F6BDF" w:rsidRPr="00F61611">
        <w:rPr>
          <w:rFonts w:ascii="Arial Narrow" w:hAnsi="Arial Narrow" w:cs="Arial"/>
          <w:sz w:val="22"/>
          <w:szCs w:val="22"/>
        </w:rPr>
        <w:t>j</w:t>
      </w:r>
      <w:r w:rsidR="40902DCB" w:rsidRPr="00F61611">
        <w:rPr>
          <w:rFonts w:ascii="Arial Narrow" w:hAnsi="Arial Narrow" w:cs="Arial"/>
          <w:sz w:val="22"/>
          <w:szCs w:val="22"/>
        </w:rPr>
        <w:t>avimą</w:t>
      </w:r>
      <w:r w:rsidR="0EE2C42C" w:rsidRPr="00F61611">
        <w:rPr>
          <w:rFonts w:ascii="Arial Narrow" w:hAnsi="Arial Narrow" w:cs="Arial"/>
          <w:sz w:val="22"/>
          <w:szCs w:val="22"/>
        </w:rPr>
        <w:t>.</w:t>
      </w:r>
    </w:p>
    <w:p w14:paraId="220BD403" w14:textId="1F99B405" w:rsidR="00C55196" w:rsidRPr="00F61611" w:rsidRDefault="0A7DD654"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Duomenų mainų modulis</w:t>
      </w:r>
      <w:r w:rsidR="0EE2C42C" w:rsidRPr="00F61611">
        <w:rPr>
          <w:rFonts w:ascii="Arial Narrow" w:hAnsi="Arial Narrow" w:cs="Arial"/>
          <w:sz w:val="22"/>
          <w:szCs w:val="22"/>
        </w:rPr>
        <w:t xml:space="preserve"> </w:t>
      </w:r>
      <w:r w:rsidR="00967B34" w:rsidRPr="00F61611">
        <w:rPr>
          <w:rFonts w:ascii="Arial Narrow" w:hAnsi="Arial Narrow" w:cs="Arial"/>
          <w:sz w:val="22"/>
          <w:szCs w:val="22"/>
        </w:rPr>
        <w:t>–</w:t>
      </w:r>
      <w:r w:rsidR="0EE2C42C" w:rsidRPr="00F61611">
        <w:rPr>
          <w:rFonts w:ascii="Arial Narrow" w:hAnsi="Arial Narrow" w:cs="Arial"/>
          <w:sz w:val="22"/>
          <w:szCs w:val="22"/>
        </w:rPr>
        <w:t xml:space="preserve"> Sistemos dalis atsakinga už EIS duomenų teikimą tiek vidinėms, tiek išorinėms sistemoms</w:t>
      </w:r>
      <w:r w:rsidR="4FD6C671" w:rsidRPr="00F61611">
        <w:rPr>
          <w:rFonts w:ascii="Arial Narrow" w:hAnsi="Arial Narrow" w:cs="Arial"/>
          <w:sz w:val="22"/>
          <w:szCs w:val="22"/>
        </w:rPr>
        <w:t xml:space="preserve"> DATEX ir atvirų duomenų formatais</w:t>
      </w:r>
      <w:r w:rsidR="0EE2C42C" w:rsidRPr="00F61611">
        <w:rPr>
          <w:rFonts w:ascii="Arial Narrow" w:hAnsi="Arial Narrow" w:cs="Arial"/>
          <w:sz w:val="22"/>
          <w:szCs w:val="22"/>
        </w:rPr>
        <w:t>.</w:t>
      </w:r>
    </w:p>
    <w:p w14:paraId="7E67FE1F" w14:textId="2CDB2694" w:rsidR="00DD735E" w:rsidRPr="00F61611" w:rsidRDefault="4434B761"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Ataskaitų modulis</w:t>
      </w:r>
      <w:r w:rsidR="0EE2C42C" w:rsidRPr="00F61611">
        <w:rPr>
          <w:rFonts w:ascii="Arial Narrow" w:hAnsi="Arial Narrow" w:cs="Arial"/>
          <w:sz w:val="22"/>
          <w:szCs w:val="22"/>
        </w:rPr>
        <w:t xml:space="preserve"> </w:t>
      </w:r>
      <w:r w:rsidR="4FD6C671" w:rsidRPr="00F61611">
        <w:rPr>
          <w:rFonts w:ascii="Arial Narrow" w:hAnsi="Arial Narrow" w:cs="Arial"/>
          <w:sz w:val="22"/>
          <w:szCs w:val="22"/>
        </w:rPr>
        <w:t>–</w:t>
      </w:r>
      <w:r w:rsidR="0EE2C42C" w:rsidRPr="00F61611">
        <w:rPr>
          <w:rFonts w:ascii="Arial Narrow" w:hAnsi="Arial Narrow" w:cs="Arial"/>
          <w:sz w:val="22"/>
          <w:szCs w:val="22"/>
        </w:rPr>
        <w:t xml:space="preserve"> </w:t>
      </w:r>
      <w:r w:rsidR="00967B34" w:rsidRPr="00F61611">
        <w:rPr>
          <w:rFonts w:ascii="Arial Narrow" w:hAnsi="Arial Narrow" w:cs="Arial"/>
          <w:sz w:val="22"/>
          <w:szCs w:val="22"/>
        </w:rPr>
        <w:t>m</w:t>
      </w:r>
      <w:r w:rsidR="0EE2C42C" w:rsidRPr="00F61611">
        <w:rPr>
          <w:rFonts w:ascii="Arial Narrow" w:hAnsi="Arial Narrow" w:cs="Arial"/>
          <w:sz w:val="22"/>
          <w:szCs w:val="22"/>
        </w:rPr>
        <w:t>odulis atsakingas už įvairių ataskaitų parengimą ir generavimą.</w:t>
      </w:r>
    </w:p>
    <w:p w14:paraId="43210C13" w14:textId="0ECEE2C7" w:rsidR="00C55196" w:rsidRPr="00F61611" w:rsidRDefault="00156CA3" w:rsidP="00156CA3">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GIS komponentas – Sistemos dalis teikianti GIS paslaugas. Naudojant išorinės Valstybinės reikšmės kelių turto valdymo informacinės sistemos (toliau – KTVIS) servisus teikiamas foninis žemėlapis, koordinačių pritraukimas prie kelio, koordinačių gavimas pagal kelią ir kilometrą, adreso ar vietovės paieška, kelio atkarpos iškirpimas, maršrutų planavimas.</w:t>
      </w:r>
    </w:p>
    <w:p w14:paraId="724A7DB9" w14:textId="2F1AE147" w:rsidR="00C55196" w:rsidRPr="00F61611" w:rsidRDefault="0A7DD654"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Eismo sąlygų aplikacija (</w:t>
      </w:r>
      <w:r w:rsidR="007B3B85" w:rsidRPr="00F61611">
        <w:rPr>
          <w:rFonts w:ascii="Arial Narrow" w:hAnsi="Arial Narrow" w:cs="Arial"/>
          <w:sz w:val="22"/>
          <w:szCs w:val="22"/>
        </w:rPr>
        <w:t xml:space="preserve">angl. </w:t>
      </w:r>
      <w:r w:rsidRPr="00F61611">
        <w:rPr>
          <w:rFonts w:ascii="Arial Narrow" w:hAnsi="Arial Narrow" w:cs="Arial"/>
          <w:sz w:val="22"/>
          <w:szCs w:val="22"/>
          <w:lang w:val="en-US"/>
        </w:rPr>
        <w:t>conditions</w:t>
      </w:r>
      <w:r w:rsidRPr="00F61611">
        <w:rPr>
          <w:rFonts w:ascii="Arial Narrow" w:hAnsi="Arial Narrow" w:cs="Arial"/>
          <w:sz w:val="22"/>
          <w:szCs w:val="22"/>
        </w:rPr>
        <w:t>)</w:t>
      </w:r>
      <w:r w:rsidR="0EE2C42C" w:rsidRPr="00F61611">
        <w:rPr>
          <w:rFonts w:ascii="Arial Narrow" w:hAnsi="Arial Narrow" w:cs="Arial"/>
          <w:sz w:val="22"/>
          <w:szCs w:val="22"/>
        </w:rPr>
        <w:t xml:space="preserve"> – Sistemos dalis, kurioje sistemos naudotojai gali stebėti eismo sąlygų duomenis bei šiuos duomenis teikiančių įrenginių būklę.</w:t>
      </w:r>
      <w:r w:rsidR="694CA84B" w:rsidRPr="00F61611">
        <w:rPr>
          <w:rFonts w:ascii="Arial Narrow" w:hAnsi="Arial Narrow" w:cs="Arial"/>
          <w:sz w:val="22"/>
          <w:szCs w:val="22"/>
        </w:rPr>
        <w:t xml:space="preserve"> Aplikacijoje pateikiami šie duomenys: Kelių oro sąlygų, Eismo intensyvumo, kamerų, priežiūros mechanizmų ir slidumo matuoklių. </w:t>
      </w:r>
    </w:p>
    <w:p w14:paraId="2B58316C" w14:textId="3BEFAE50" w:rsidR="004F7ED5" w:rsidRPr="00F61611" w:rsidRDefault="495A9CFC"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bookmarkStart w:id="5" w:name="_Ref177048660"/>
      <w:r w:rsidRPr="00F61611">
        <w:rPr>
          <w:rFonts w:ascii="Arial Narrow" w:hAnsi="Arial Narrow" w:cs="Arial"/>
          <w:sz w:val="22"/>
          <w:szCs w:val="22"/>
        </w:rPr>
        <w:t xml:space="preserve">Eismo apribojimų </w:t>
      </w:r>
      <w:r w:rsidR="0A7DD654" w:rsidRPr="00F61611">
        <w:rPr>
          <w:rFonts w:ascii="Arial Narrow" w:hAnsi="Arial Narrow" w:cs="Arial"/>
          <w:sz w:val="22"/>
          <w:szCs w:val="22"/>
        </w:rPr>
        <w:t>aplikacija</w:t>
      </w:r>
      <w:r w:rsidRPr="00F61611">
        <w:rPr>
          <w:rFonts w:ascii="Arial Narrow" w:hAnsi="Arial Narrow" w:cs="Arial"/>
          <w:sz w:val="22"/>
          <w:szCs w:val="22"/>
        </w:rPr>
        <w:t xml:space="preserve"> (</w:t>
      </w:r>
      <w:r w:rsidR="00A30344" w:rsidRPr="00F61611">
        <w:rPr>
          <w:rFonts w:ascii="Arial Narrow" w:hAnsi="Arial Narrow" w:cs="Arial"/>
          <w:sz w:val="22"/>
          <w:szCs w:val="22"/>
        </w:rPr>
        <w:t xml:space="preserve">angl. </w:t>
      </w:r>
      <w:r w:rsidR="00DA1BD2" w:rsidRPr="00F61611">
        <w:rPr>
          <w:rFonts w:ascii="Arial Narrow" w:hAnsi="Arial Narrow" w:cs="Arial"/>
          <w:sz w:val="22"/>
          <w:szCs w:val="22"/>
          <w:lang w:val="en-US"/>
        </w:rPr>
        <w:t>r</w:t>
      </w:r>
      <w:r w:rsidRPr="00F61611">
        <w:rPr>
          <w:rFonts w:ascii="Arial Narrow" w:hAnsi="Arial Narrow" w:cs="Arial"/>
          <w:sz w:val="22"/>
          <w:szCs w:val="22"/>
          <w:lang w:val="en-US"/>
        </w:rPr>
        <w:t>estrictions</w:t>
      </w:r>
      <w:r w:rsidRPr="00F61611">
        <w:rPr>
          <w:rFonts w:ascii="Arial Narrow" w:hAnsi="Arial Narrow" w:cs="Arial"/>
          <w:sz w:val="22"/>
          <w:szCs w:val="22"/>
        </w:rPr>
        <w:t>)</w:t>
      </w:r>
      <w:r w:rsidR="0EE2C42C" w:rsidRPr="00F61611">
        <w:rPr>
          <w:rFonts w:ascii="Arial Narrow" w:hAnsi="Arial Narrow" w:cs="Arial"/>
          <w:sz w:val="22"/>
          <w:szCs w:val="22"/>
        </w:rPr>
        <w:t xml:space="preserve"> – Sistemos dalis, kurioje naudotojai gali tvarkyti eismo apribojimų duomenis, peržiūrėti iš kitų institucijų gautus pranešimus, informuoti apie svarbių apribojimų atsiradimą.</w:t>
      </w:r>
      <w:r w:rsidR="6B111D4F" w:rsidRPr="00F61611">
        <w:rPr>
          <w:rFonts w:ascii="Arial Narrow" w:hAnsi="Arial Narrow" w:cs="Arial"/>
          <w:sz w:val="22"/>
          <w:szCs w:val="22"/>
        </w:rPr>
        <w:t xml:space="preserve"> Aplikacijoje tvarkomi duomenys apie eismo įvykius, kliūtis ir veiklas kelyje, kelio remontus, susijusius ir pastovius apribojimus, susijusias apylankas.</w:t>
      </w:r>
      <w:bookmarkEnd w:id="5"/>
    </w:p>
    <w:p w14:paraId="19962EA5" w14:textId="6BE7841F" w:rsidR="007F6DFE" w:rsidRPr="00F61611" w:rsidRDefault="0EE2C42C"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 xml:space="preserve">Vieningo prisijungimo modulis – </w:t>
      </w:r>
      <w:r w:rsidR="00C56A82" w:rsidRPr="00F61611">
        <w:rPr>
          <w:rFonts w:ascii="Arial Narrow" w:hAnsi="Arial Narrow" w:cs="Arial"/>
          <w:sz w:val="22"/>
          <w:szCs w:val="22"/>
        </w:rPr>
        <w:t>m</w:t>
      </w:r>
      <w:r w:rsidRPr="00F61611">
        <w:rPr>
          <w:rFonts w:ascii="Arial Narrow" w:hAnsi="Arial Narrow" w:cs="Arial"/>
          <w:sz w:val="22"/>
          <w:szCs w:val="22"/>
        </w:rPr>
        <w:t>odulis</w:t>
      </w:r>
      <w:r w:rsidR="6B111D4F" w:rsidRPr="00F61611">
        <w:rPr>
          <w:rFonts w:ascii="Arial Narrow" w:hAnsi="Arial Narrow" w:cs="Arial"/>
          <w:sz w:val="22"/>
          <w:szCs w:val="22"/>
        </w:rPr>
        <w:t>, kuriame atliekamas</w:t>
      </w:r>
      <w:r w:rsidRPr="00F61611">
        <w:rPr>
          <w:rFonts w:ascii="Arial Narrow" w:hAnsi="Arial Narrow" w:cs="Arial"/>
          <w:sz w:val="22"/>
          <w:szCs w:val="22"/>
        </w:rPr>
        <w:t xml:space="preserve"> </w:t>
      </w:r>
      <w:r w:rsidR="6B111D4F" w:rsidRPr="00F61611">
        <w:rPr>
          <w:rStyle w:val="normaltextrun"/>
          <w:rFonts w:ascii="Arial Narrow" w:hAnsi="Arial Narrow" w:cs="Arial"/>
          <w:color w:val="000000" w:themeColor="text1"/>
          <w:sz w:val="22"/>
          <w:szCs w:val="22"/>
        </w:rPr>
        <w:t>naudotojų, teisų bei rolių administravimas,</w:t>
      </w:r>
      <w:r w:rsidR="6B111D4F" w:rsidRPr="00F61611">
        <w:rPr>
          <w:rFonts w:ascii="Arial Narrow" w:hAnsi="Arial Narrow" w:cs="Arial"/>
          <w:sz w:val="22"/>
          <w:szCs w:val="22"/>
        </w:rPr>
        <w:t xml:space="preserve"> </w:t>
      </w:r>
      <w:r w:rsidRPr="00F61611">
        <w:rPr>
          <w:rFonts w:ascii="Arial Narrow" w:hAnsi="Arial Narrow" w:cs="Arial"/>
          <w:sz w:val="22"/>
          <w:szCs w:val="22"/>
        </w:rPr>
        <w:t>atsakingas už saugų prisijungimą prie EIS aplikacijų</w:t>
      </w:r>
      <w:r w:rsidR="6B111D4F" w:rsidRPr="00F61611">
        <w:rPr>
          <w:rFonts w:ascii="Arial Narrow" w:hAnsi="Arial Narrow" w:cs="Arial"/>
          <w:sz w:val="22"/>
          <w:szCs w:val="22"/>
        </w:rPr>
        <w:t>.</w:t>
      </w:r>
    </w:p>
    <w:p w14:paraId="587DA98E" w14:textId="47889D65" w:rsidR="00C55196" w:rsidRPr="00F61611" w:rsidRDefault="39A7C95B"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Defektų aplikacija</w:t>
      </w:r>
      <w:r w:rsidR="00574016" w:rsidRPr="00F61611">
        <w:rPr>
          <w:rFonts w:ascii="Arial Narrow" w:hAnsi="Arial Narrow" w:cs="Arial"/>
          <w:sz w:val="22"/>
          <w:szCs w:val="22"/>
        </w:rPr>
        <w:t>.</w:t>
      </w:r>
    </w:p>
    <w:p w14:paraId="024AF625" w14:textId="77777777" w:rsidR="00004F65" w:rsidRPr="00F61611" w:rsidRDefault="39A7C95B" w:rsidP="00004F65">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Tiltų aplikacija</w:t>
      </w:r>
      <w:r w:rsidR="00574016" w:rsidRPr="00F61611">
        <w:rPr>
          <w:rFonts w:ascii="Arial Narrow" w:hAnsi="Arial Narrow" w:cs="Arial"/>
          <w:sz w:val="22"/>
          <w:szCs w:val="22"/>
        </w:rPr>
        <w:t>.</w:t>
      </w:r>
    </w:p>
    <w:p w14:paraId="13DDE2C7" w14:textId="517D3305" w:rsidR="00EA0A2E" w:rsidRPr="00F61611" w:rsidRDefault="00004F65" w:rsidP="003E465E">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 xml:space="preserve">Kokybės kontrolės modulis – </w:t>
      </w:r>
      <w:r w:rsidR="003E465E" w:rsidRPr="00F61611">
        <w:rPr>
          <w:rFonts w:ascii="Arial Narrow" w:hAnsi="Arial Narrow" w:cs="Arial"/>
          <w:sz w:val="22"/>
          <w:szCs w:val="22"/>
        </w:rPr>
        <w:t>m</w:t>
      </w:r>
      <w:r w:rsidRPr="00F61611">
        <w:rPr>
          <w:rFonts w:ascii="Arial Narrow" w:hAnsi="Arial Narrow" w:cs="Arial"/>
          <w:sz w:val="22"/>
          <w:szCs w:val="22"/>
        </w:rPr>
        <w:t>odulis, kuriame atliekamas garantinių objektų, statybviečių, leidimų administravimo užduočių skirstymas</w:t>
      </w:r>
      <w:r w:rsidR="001236A7" w:rsidRPr="00F61611">
        <w:rPr>
          <w:rFonts w:ascii="Arial Narrow" w:hAnsi="Arial Narrow" w:cs="Arial"/>
          <w:sz w:val="22"/>
          <w:szCs w:val="22"/>
        </w:rPr>
        <w:t xml:space="preserve"> </w:t>
      </w:r>
      <w:r w:rsidRPr="00F61611">
        <w:rPr>
          <w:rFonts w:ascii="Arial Narrow" w:hAnsi="Arial Narrow" w:cs="Arial"/>
          <w:sz w:val="22"/>
          <w:szCs w:val="22"/>
        </w:rPr>
        <w:t>vykdymas</w:t>
      </w:r>
      <w:r w:rsidR="006631B0" w:rsidRPr="00F61611">
        <w:rPr>
          <w:rFonts w:ascii="Arial Narrow" w:hAnsi="Arial Narrow" w:cs="Arial"/>
          <w:sz w:val="22"/>
          <w:szCs w:val="22"/>
        </w:rPr>
        <w:t xml:space="preserve"> ir administravima</w:t>
      </w:r>
      <w:r w:rsidR="00620D52" w:rsidRPr="00F61611">
        <w:rPr>
          <w:rFonts w:ascii="Arial Narrow" w:hAnsi="Arial Narrow" w:cs="Arial"/>
          <w:sz w:val="22"/>
          <w:szCs w:val="22"/>
        </w:rPr>
        <w:t>s bei nelegalios veiklos atvejų</w:t>
      </w:r>
      <w:r w:rsidR="001236A7" w:rsidRPr="00F61611">
        <w:rPr>
          <w:rFonts w:ascii="Arial Narrow" w:hAnsi="Arial Narrow" w:cs="Arial"/>
          <w:sz w:val="22"/>
          <w:szCs w:val="22"/>
        </w:rPr>
        <w:t xml:space="preserve"> nagrinėjimas</w:t>
      </w:r>
      <w:r w:rsidRPr="00F61611">
        <w:rPr>
          <w:rFonts w:ascii="Arial Narrow" w:hAnsi="Arial Narrow" w:cs="Arial"/>
          <w:sz w:val="22"/>
          <w:szCs w:val="22"/>
        </w:rPr>
        <w:t>.</w:t>
      </w:r>
    </w:p>
    <w:p w14:paraId="2781F2F9" w14:textId="12BEBBE9" w:rsidR="00707AD8" w:rsidRPr="00F61611" w:rsidRDefault="39A7C95B"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Sistemos stebėjimo modulis</w:t>
      </w:r>
      <w:r w:rsidR="46E84D86" w:rsidRPr="00F61611">
        <w:rPr>
          <w:rFonts w:ascii="Arial Narrow" w:hAnsi="Arial Narrow" w:cs="Arial"/>
          <w:sz w:val="22"/>
          <w:szCs w:val="22"/>
        </w:rPr>
        <w:t xml:space="preserve"> </w:t>
      </w:r>
      <w:r w:rsidR="6011BFFD" w:rsidRPr="00F61611">
        <w:rPr>
          <w:rFonts w:ascii="Arial Narrow" w:hAnsi="Arial Narrow" w:cs="Arial"/>
          <w:sz w:val="22"/>
          <w:szCs w:val="22"/>
        </w:rPr>
        <w:t>–</w:t>
      </w:r>
      <w:r w:rsidR="46E84D86" w:rsidRPr="00F61611">
        <w:rPr>
          <w:rFonts w:ascii="Arial Narrow" w:hAnsi="Arial Narrow" w:cs="Arial"/>
          <w:sz w:val="22"/>
          <w:szCs w:val="22"/>
        </w:rPr>
        <w:t xml:space="preserve"> </w:t>
      </w:r>
      <w:r w:rsidR="003E465E" w:rsidRPr="00F61611">
        <w:rPr>
          <w:rFonts w:ascii="Arial Narrow" w:hAnsi="Arial Narrow" w:cs="Arial"/>
          <w:sz w:val="22"/>
          <w:szCs w:val="22"/>
        </w:rPr>
        <w:t>m</w:t>
      </w:r>
      <w:r w:rsidR="6011BFFD" w:rsidRPr="00F61611">
        <w:rPr>
          <w:rFonts w:ascii="Arial Narrow" w:hAnsi="Arial Narrow" w:cs="Arial"/>
          <w:sz w:val="22"/>
          <w:szCs w:val="22"/>
        </w:rPr>
        <w:t>odulis atsakingas už visų sistemos komponentų bei procesų veikimo parametrų stebėjimą.</w:t>
      </w:r>
    </w:p>
    <w:p w14:paraId="6BEA7BAB" w14:textId="439D21E1" w:rsidR="007F6DFE" w:rsidRPr="00F61611" w:rsidRDefault="0EE2C42C"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 xml:space="preserve">Eismo informacijos svetainė </w:t>
      </w:r>
      <w:proofErr w:type="spellStart"/>
      <w:r w:rsidRPr="00F61611">
        <w:rPr>
          <w:rFonts w:ascii="Arial Narrow" w:hAnsi="Arial Narrow" w:cs="Arial"/>
          <w:sz w:val="22"/>
          <w:szCs w:val="22"/>
        </w:rPr>
        <w:t>eismoinfo.lt</w:t>
      </w:r>
      <w:proofErr w:type="spellEnd"/>
      <w:r w:rsidR="50B288DE" w:rsidRPr="00F61611">
        <w:rPr>
          <w:rFonts w:ascii="Arial Narrow" w:hAnsi="Arial Narrow" w:cs="Arial"/>
          <w:sz w:val="22"/>
          <w:szCs w:val="22"/>
        </w:rPr>
        <w:t xml:space="preserve"> </w:t>
      </w:r>
      <w:r w:rsidR="25A65E00" w:rsidRPr="00F61611">
        <w:rPr>
          <w:rFonts w:ascii="Arial Narrow" w:hAnsi="Arial Narrow" w:cs="Arial"/>
          <w:sz w:val="22"/>
          <w:szCs w:val="22"/>
        </w:rPr>
        <w:t>–</w:t>
      </w:r>
      <w:r w:rsidR="270EBD44" w:rsidRPr="00F61611">
        <w:rPr>
          <w:rFonts w:ascii="Arial Narrow" w:hAnsi="Arial Narrow" w:cs="Arial"/>
          <w:sz w:val="22"/>
          <w:szCs w:val="22"/>
        </w:rPr>
        <w:t xml:space="preserve"> </w:t>
      </w:r>
      <w:r w:rsidR="25A65E00" w:rsidRPr="00F61611">
        <w:rPr>
          <w:rFonts w:ascii="Arial Narrow" w:hAnsi="Arial Narrow" w:cs="Arial"/>
          <w:sz w:val="22"/>
          <w:szCs w:val="22"/>
        </w:rPr>
        <w:t>s</w:t>
      </w:r>
      <w:r w:rsidR="270EBD44" w:rsidRPr="00F61611">
        <w:rPr>
          <w:rFonts w:ascii="Arial Narrow" w:hAnsi="Arial Narrow" w:cs="Arial"/>
          <w:sz w:val="22"/>
          <w:szCs w:val="22"/>
        </w:rPr>
        <w:t>udaryta iš turinio valdymo sistemos, duomenų bazės ir duomenų atnaujinimo komponento, skirtų atvaizduoti ir tvarkyti eismo informacijos svetainės turinį, saugoti eismo informacijos svetainės duomenis bei nustatytu periodiškumu atnaujinti visuomenei teikiamus eismo informacijos duomenis.</w:t>
      </w:r>
      <w:r w:rsidR="50B288DE" w:rsidRPr="00F61611">
        <w:rPr>
          <w:rFonts w:ascii="Arial Narrow" w:hAnsi="Arial Narrow" w:cs="Arial"/>
          <w:sz w:val="22"/>
          <w:szCs w:val="22"/>
        </w:rPr>
        <w:t xml:space="preserve"> apie eismo sąlygas keliuose, teikti perspėjimus pagal EIS veikimo parametrus, apdoroti lankytoju užklausas </w:t>
      </w:r>
    </w:p>
    <w:p w14:paraId="4E8E8E94" w14:textId="328355DB" w:rsidR="00707AD8" w:rsidRPr="00F61611" w:rsidRDefault="16D3EA43" w:rsidP="000D6DEC">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Greičio valdymo ir įspėjimo sistema</w:t>
      </w:r>
      <w:r w:rsidR="5DFE6156" w:rsidRPr="00F61611">
        <w:rPr>
          <w:rFonts w:ascii="Arial Narrow" w:hAnsi="Arial Narrow" w:cs="Arial"/>
          <w:sz w:val="22"/>
          <w:szCs w:val="22"/>
        </w:rPr>
        <w:t xml:space="preserve"> valdymo posistemė</w:t>
      </w:r>
      <w:r w:rsidRPr="00F61611">
        <w:rPr>
          <w:rFonts w:ascii="Arial Narrow" w:hAnsi="Arial Narrow" w:cs="Arial"/>
          <w:sz w:val="22"/>
          <w:szCs w:val="22"/>
        </w:rPr>
        <w:t xml:space="preserve"> (toliau – </w:t>
      </w:r>
      <w:r w:rsidR="43910119" w:rsidRPr="00F61611">
        <w:rPr>
          <w:rFonts w:ascii="Arial Narrow" w:hAnsi="Arial Narrow" w:cs="Arial"/>
          <w:sz w:val="22"/>
          <w:szCs w:val="22"/>
        </w:rPr>
        <w:t>GVIS</w:t>
      </w:r>
      <w:r w:rsidRPr="00F61611">
        <w:rPr>
          <w:rFonts w:ascii="Arial Narrow" w:hAnsi="Arial Narrow" w:cs="Arial"/>
          <w:sz w:val="22"/>
          <w:szCs w:val="22"/>
        </w:rPr>
        <w:t xml:space="preserve">) </w:t>
      </w:r>
      <w:r w:rsidR="5DFE6156" w:rsidRPr="00F61611">
        <w:rPr>
          <w:rFonts w:ascii="Arial Narrow" w:hAnsi="Arial Narrow" w:cs="Arial"/>
          <w:sz w:val="22"/>
          <w:szCs w:val="22"/>
        </w:rPr>
        <w:t>–</w:t>
      </w:r>
      <w:r w:rsidRPr="00F61611">
        <w:rPr>
          <w:rFonts w:ascii="Arial Narrow" w:hAnsi="Arial Narrow" w:cs="Arial"/>
          <w:sz w:val="22"/>
          <w:szCs w:val="22"/>
        </w:rPr>
        <w:t xml:space="preserve"> EIS posistemė, skirta automatiniu būdu pagal nustatytas sąlygas (automatinius reakcijos veiksmus, suderintus scenarijus) bei rankiniu būdu valdyti GVIS sistemas.</w:t>
      </w:r>
    </w:p>
    <w:p w14:paraId="2638B73A" w14:textId="61C5A075" w:rsidR="00DD735E" w:rsidRPr="00F61611" w:rsidRDefault="00A91D2F" w:rsidP="00BF074E">
      <w:pPr>
        <w:pStyle w:val="paragraph"/>
        <w:numPr>
          <w:ilvl w:val="1"/>
          <w:numId w:val="14"/>
        </w:numPr>
        <w:spacing w:before="0" w:beforeAutospacing="0" w:after="0" w:afterAutospacing="0"/>
        <w:ind w:left="0" w:firstLine="851"/>
        <w:jc w:val="both"/>
        <w:textAlignment w:val="baseline"/>
        <w:rPr>
          <w:rFonts w:ascii="Arial Narrow" w:hAnsi="Arial Narrow" w:cs="Arial"/>
          <w:sz w:val="22"/>
          <w:szCs w:val="22"/>
        </w:rPr>
      </w:pPr>
      <w:r w:rsidRPr="00F61611">
        <w:rPr>
          <w:rFonts w:ascii="Arial Narrow" w:hAnsi="Arial Narrow" w:cs="Arial"/>
          <w:sz w:val="22"/>
          <w:szCs w:val="22"/>
        </w:rPr>
        <w:t xml:space="preserve">Kelių infrastruktūros priežiūros </w:t>
      </w:r>
      <w:r w:rsidR="00C24A81" w:rsidRPr="00F61611">
        <w:rPr>
          <w:rFonts w:ascii="Arial Narrow" w:hAnsi="Arial Narrow" w:cs="Arial"/>
          <w:sz w:val="22"/>
          <w:szCs w:val="22"/>
        </w:rPr>
        <w:t xml:space="preserve">administravimo informacijos </w:t>
      </w:r>
      <w:r w:rsidRPr="00F61611">
        <w:rPr>
          <w:rFonts w:ascii="Arial Narrow" w:hAnsi="Arial Narrow" w:cs="Arial"/>
          <w:sz w:val="22"/>
          <w:szCs w:val="22"/>
        </w:rPr>
        <w:t>modulis (toliau – PRAIM) – EIS modulis skirtas kelių infrastruktūros priežiūros sutarties valdymui ir kontrolei (Modulis turės būti sukurtas šios sutarties apimtyje</w:t>
      </w:r>
      <w:r w:rsidR="00953B87" w:rsidRPr="00F61611">
        <w:rPr>
          <w:rFonts w:ascii="Arial Narrow" w:hAnsi="Arial Narrow" w:cs="Arial"/>
          <w:sz w:val="22"/>
          <w:szCs w:val="22"/>
        </w:rPr>
        <w:t>)</w:t>
      </w:r>
      <w:r w:rsidRPr="00F61611">
        <w:rPr>
          <w:rFonts w:ascii="Arial Narrow" w:hAnsi="Arial Narrow" w:cs="Arial"/>
          <w:sz w:val="22"/>
          <w:szCs w:val="22"/>
        </w:rPr>
        <w:t xml:space="preserve">. </w:t>
      </w:r>
    </w:p>
    <w:p w14:paraId="258B92D5" w14:textId="6E01F73C" w:rsidR="008E42CE" w:rsidRPr="00F61611" w:rsidRDefault="4860BB19"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b/>
          <w:bCs/>
          <w:sz w:val="22"/>
          <w:u w:val="single"/>
        </w:rPr>
      </w:pPr>
      <w:r w:rsidRPr="00F61611">
        <w:rPr>
          <w:rFonts w:eastAsia="Times New Roman" w:cs="Arial"/>
          <w:b/>
          <w:bCs/>
          <w:sz w:val="22"/>
          <w:u w:val="single"/>
        </w:rPr>
        <w:t xml:space="preserve">Pirkimo objektas – </w:t>
      </w:r>
      <w:bookmarkStart w:id="6" w:name="_Hlk176191756"/>
      <w:r w:rsidRPr="00F61611">
        <w:rPr>
          <w:rFonts w:eastAsia="Times New Roman" w:cs="Arial"/>
          <w:b/>
          <w:bCs/>
          <w:sz w:val="22"/>
          <w:u w:val="single"/>
        </w:rPr>
        <w:t xml:space="preserve">Valstybinės reikšmės kelių eismo informacinės sistemos modulių priežiūros ir palaikymo paslaugos bei </w:t>
      </w:r>
      <w:r w:rsidR="008E6D29" w:rsidRPr="00F61611">
        <w:rPr>
          <w:rFonts w:eastAsia="Times New Roman" w:cs="Arial"/>
          <w:b/>
          <w:bCs/>
          <w:sz w:val="22"/>
          <w:u w:val="single"/>
        </w:rPr>
        <w:t xml:space="preserve">vystymo </w:t>
      </w:r>
      <w:r w:rsidRPr="00F61611">
        <w:rPr>
          <w:rFonts w:eastAsia="Times New Roman" w:cs="Arial"/>
          <w:b/>
          <w:bCs/>
          <w:sz w:val="22"/>
          <w:u w:val="single"/>
        </w:rPr>
        <w:t>paslaugos</w:t>
      </w:r>
      <w:bookmarkEnd w:id="6"/>
      <w:r w:rsidRPr="00F61611">
        <w:rPr>
          <w:rFonts w:eastAsia="Times New Roman" w:cs="Arial"/>
          <w:b/>
          <w:bCs/>
          <w:sz w:val="22"/>
          <w:u w:val="single"/>
        </w:rPr>
        <w:t xml:space="preserve"> (toliau – Paslaugos).</w:t>
      </w:r>
    </w:p>
    <w:p w14:paraId="7DD8E83B" w14:textId="71C4CA23" w:rsidR="00B15A3A" w:rsidRPr="00F61611" w:rsidRDefault="2024AA15"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bookmarkStart w:id="7" w:name="_Ref177043163"/>
      <w:r w:rsidRPr="00F61611">
        <w:rPr>
          <w:rFonts w:eastAsia="Times New Roman" w:cs="Arial"/>
          <w:sz w:val="22"/>
        </w:rPr>
        <w:t xml:space="preserve">Planuojamų įsigyti </w:t>
      </w:r>
      <w:r w:rsidR="2837FD12" w:rsidRPr="00F61611">
        <w:rPr>
          <w:rFonts w:eastAsia="Times New Roman" w:cs="Arial"/>
          <w:sz w:val="22"/>
        </w:rPr>
        <w:t>P</w:t>
      </w:r>
      <w:r w:rsidRPr="00F61611">
        <w:rPr>
          <w:rFonts w:eastAsia="Times New Roman" w:cs="Arial"/>
          <w:sz w:val="22"/>
        </w:rPr>
        <w:t>aslaugų apimtys:</w:t>
      </w:r>
      <w:bookmarkEnd w:id="7"/>
    </w:p>
    <w:p w14:paraId="1BCF38AB" w14:textId="0CDF3FE6" w:rsidR="00B15A3A" w:rsidRPr="00F61611" w:rsidRDefault="00FE0ECB" w:rsidP="00D70DF2">
      <w:pPr>
        <w:pStyle w:val="Antrat"/>
        <w:spacing w:before="240"/>
        <w:ind w:left="5241" w:firstLine="1239"/>
        <w:rPr>
          <w:rFonts w:ascii="Arial Narrow" w:hAnsi="Arial Narrow" w:cs="Arial"/>
          <w:sz w:val="22"/>
          <w:szCs w:val="22"/>
        </w:rPr>
      </w:pPr>
      <w:r w:rsidRPr="00F61611">
        <w:rPr>
          <w:rFonts w:ascii="Arial Narrow" w:hAnsi="Arial Narrow" w:cs="Arial"/>
          <w:sz w:val="22"/>
          <w:szCs w:val="22"/>
        </w:rPr>
        <w:t xml:space="preserve">1 lentelė. </w:t>
      </w:r>
      <w:r w:rsidR="00445AC8" w:rsidRPr="00F61611">
        <w:rPr>
          <w:rFonts w:ascii="Arial Narrow" w:hAnsi="Arial Narrow" w:cs="Arial"/>
          <w:sz w:val="22"/>
          <w:szCs w:val="22"/>
        </w:rPr>
        <w:t>Paslaugų apimtys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1275"/>
        <w:gridCol w:w="3402"/>
      </w:tblGrid>
      <w:tr w:rsidR="00B15A3A" w:rsidRPr="00F61611" w14:paraId="0838FCF7" w14:textId="77777777" w:rsidTr="00890D51">
        <w:tc>
          <w:tcPr>
            <w:tcW w:w="704" w:type="dxa"/>
            <w:shd w:val="clear" w:color="auto" w:fill="FFFFFF" w:themeFill="background1"/>
            <w:vAlign w:val="center"/>
          </w:tcPr>
          <w:p w14:paraId="366DF6D1" w14:textId="77777777" w:rsidR="00B15A3A" w:rsidRPr="00F61611" w:rsidRDefault="2024AA15" w:rsidP="5332EC29">
            <w:pPr>
              <w:suppressAutoHyphens/>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Eil. Nr.</w:t>
            </w:r>
          </w:p>
        </w:tc>
        <w:tc>
          <w:tcPr>
            <w:tcW w:w="4253" w:type="dxa"/>
            <w:shd w:val="clear" w:color="auto" w:fill="FFFFFF" w:themeFill="background1"/>
            <w:vAlign w:val="center"/>
          </w:tcPr>
          <w:p w14:paraId="33A27250" w14:textId="77777777" w:rsidR="00B15A3A" w:rsidRPr="00F61611" w:rsidRDefault="2024AA15" w:rsidP="5332EC29">
            <w:pPr>
              <w:suppressAutoHyphens/>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Paslaugų pavadinimas</w:t>
            </w:r>
          </w:p>
        </w:tc>
        <w:tc>
          <w:tcPr>
            <w:tcW w:w="1275" w:type="dxa"/>
            <w:shd w:val="clear" w:color="auto" w:fill="FFFFFF" w:themeFill="background1"/>
            <w:vAlign w:val="center"/>
          </w:tcPr>
          <w:p w14:paraId="7A083E5A" w14:textId="77777777" w:rsidR="00B15A3A" w:rsidRPr="00F61611" w:rsidRDefault="2024AA15" w:rsidP="5332EC29">
            <w:pPr>
              <w:suppressAutoHyphens/>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Mato vnt.</w:t>
            </w:r>
          </w:p>
        </w:tc>
        <w:tc>
          <w:tcPr>
            <w:tcW w:w="3402" w:type="dxa"/>
            <w:shd w:val="clear" w:color="auto" w:fill="FFFFFF" w:themeFill="background1"/>
            <w:vAlign w:val="center"/>
          </w:tcPr>
          <w:p w14:paraId="294CF3FD" w14:textId="7DA6986A" w:rsidR="00B15A3A" w:rsidRPr="00F61611" w:rsidRDefault="1FF0A0BF" w:rsidP="5332EC29">
            <w:pPr>
              <w:suppressAutoHyphens/>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Preliminarus</w:t>
            </w:r>
            <w:r w:rsidR="47721B7B" w:rsidRPr="00F61611">
              <w:rPr>
                <w:rFonts w:ascii="Arial Narrow" w:hAnsi="Arial Narrow" w:cs="Arial"/>
                <w:b/>
                <w:bCs/>
                <w:color w:val="000000" w:themeColor="text1"/>
                <w:sz w:val="22"/>
                <w:szCs w:val="22"/>
              </w:rPr>
              <w:t xml:space="preserve"> kiekis</w:t>
            </w:r>
          </w:p>
        </w:tc>
      </w:tr>
      <w:tr w:rsidR="00B15A3A" w:rsidRPr="00F61611" w14:paraId="630FD1F8" w14:textId="77777777" w:rsidTr="00890D51">
        <w:tc>
          <w:tcPr>
            <w:tcW w:w="704" w:type="dxa"/>
            <w:shd w:val="clear" w:color="auto" w:fill="FFFFFF" w:themeFill="background1"/>
            <w:vAlign w:val="center"/>
          </w:tcPr>
          <w:p w14:paraId="0D4D5139" w14:textId="77777777" w:rsidR="00B15A3A" w:rsidRPr="00F61611" w:rsidRDefault="2024AA15" w:rsidP="5332EC29">
            <w:pPr>
              <w:suppressAutoHyphens/>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1</w:t>
            </w:r>
          </w:p>
        </w:tc>
        <w:tc>
          <w:tcPr>
            <w:tcW w:w="4253" w:type="dxa"/>
            <w:shd w:val="clear" w:color="auto" w:fill="FFFFFF" w:themeFill="background1"/>
            <w:vAlign w:val="center"/>
          </w:tcPr>
          <w:p w14:paraId="6A31A1BD" w14:textId="77777777" w:rsidR="00B15A3A" w:rsidRPr="00F61611" w:rsidRDefault="2024AA15" w:rsidP="5332EC29">
            <w:pPr>
              <w:suppressAutoHyphens/>
              <w:rPr>
                <w:rFonts w:ascii="Arial Narrow" w:hAnsi="Arial Narrow" w:cs="Arial"/>
                <w:b/>
                <w:bCs/>
                <w:sz w:val="22"/>
                <w:szCs w:val="22"/>
              </w:rPr>
            </w:pPr>
            <w:r w:rsidRPr="00F61611">
              <w:rPr>
                <w:rFonts w:ascii="Arial Narrow" w:hAnsi="Arial Narrow" w:cs="Arial"/>
                <w:b/>
                <w:bCs/>
                <w:sz w:val="22"/>
                <w:szCs w:val="22"/>
              </w:rPr>
              <w:t>2</w:t>
            </w:r>
          </w:p>
        </w:tc>
        <w:tc>
          <w:tcPr>
            <w:tcW w:w="1275" w:type="dxa"/>
            <w:shd w:val="clear" w:color="auto" w:fill="FFFFFF" w:themeFill="background1"/>
            <w:vAlign w:val="center"/>
          </w:tcPr>
          <w:p w14:paraId="0D16CC0B" w14:textId="77777777" w:rsidR="00B15A3A" w:rsidRPr="00F61611" w:rsidRDefault="2024AA15" w:rsidP="5332EC29">
            <w:pPr>
              <w:suppressAutoHyphens/>
              <w:rPr>
                <w:rFonts w:ascii="Arial Narrow" w:hAnsi="Arial Narrow" w:cs="Arial"/>
                <w:b/>
                <w:bCs/>
                <w:sz w:val="22"/>
                <w:szCs w:val="22"/>
              </w:rPr>
            </w:pPr>
            <w:r w:rsidRPr="00F61611">
              <w:rPr>
                <w:rFonts w:ascii="Arial Narrow" w:hAnsi="Arial Narrow" w:cs="Arial"/>
                <w:b/>
                <w:bCs/>
                <w:sz w:val="22"/>
                <w:szCs w:val="22"/>
              </w:rPr>
              <w:t>3</w:t>
            </w:r>
          </w:p>
        </w:tc>
        <w:tc>
          <w:tcPr>
            <w:tcW w:w="3402" w:type="dxa"/>
            <w:shd w:val="clear" w:color="auto" w:fill="FFFFFF" w:themeFill="background1"/>
            <w:vAlign w:val="center"/>
          </w:tcPr>
          <w:p w14:paraId="3E9E898E" w14:textId="77777777" w:rsidR="00B15A3A" w:rsidRPr="00F61611" w:rsidRDefault="2024AA15" w:rsidP="5332EC29">
            <w:pPr>
              <w:suppressAutoHyphens/>
              <w:rPr>
                <w:rFonts w:ascii="Arial Narrow" w:hAnsi="Arial Narrow" w:cs="Arial"/>
                <w:b/>
                <w:bCs/>
                <w:sz w:val="22"/>
                <w:szCs w:val="22"/>
              </w:rPr>
            </w:pPr>
            <w:r w:rsidRPr="00F61611">
              <w:rPr>
                <w:rFonts w:ascii="Arial Narrow" w:hAnsi="Arial Narrow" w:cs="Arial"/>
                <w:b/>
                <w:bCs/>
                <w:sz w:val="22"/>
                <w:szCs w:val="22"/>
              </w:rPr>
              <w:t>4</w:t>
            </w:r>
          </w:p>
        </w:tc>
      </w:tr>
      <w:tr w:rsidR="00B15A3A" w:rsidRPr="00F61611" w14:paraId="5654FA75" w14:textId="77777777" w:rsidTr="00890D51">
        <w:tc>
          <w:tcPr>
            <w:tcW w:w="704" w:type="dxa"/>
            <w:shd w:val="clear" w:color="auto" w:fill="FFFFFF" w:themeFill="background1"/>
          </w:tcPr>
          <w:p w14:paraId="70F6F893" w14:textId="77777777" w:rsidR="00B15A3A" w:rsidRPr="00F61611" w:rsidRDefault="2024AA15" w:rsidP="5332EC29">
            <w:pPr>
              <w:suppressAutoHyphens/>
              <w:rPr>
                <w:rFonts w:ascii="Arial Narrow" w:hAnsi="Arial Narrow" w:cs="Arial"/>
                <w:sz w:val="22"/>
                <w:szCs w:val="22"/>
              </w:rPr>
            </w:pPr>
            <w:r w:rsidRPr="00F61611">
              <w:rPr>
                <w:rFonts w:ascii="Arial Narrow" w:hAnsi="Arial Narrow" w:cs="Arial"/>
                <w:sz w:val="22"/>
                <w:szCs w:val="22"/>
              </w:rPr>
              <w:t>1.</w:t>
            </w:r>
          </w:p>
        </w:tc>
        <w:tc>
          <w:tcPr>
            <w:tcW w:w="4253" w:type="dxa"/>
            <w:shd w:val="clear" w:color="auto" w:fill="FFFFFF" w:themeFill="background1"/>
          </w:tcPr>
          <w:p w14:paraId="4DAB054E" w14:textId="4D284265" w:rsidR="00B15A3A" w:rsidRPr="00F61611" w:rsidRDefault="1AC7F4E9" w:rsidP="5332EC29">
            <w:pPr>
              <w:rPr>
                <w:rFonts w:ascii="Arial Narrow" w:hAnsi="Arial Narrow" w:cs="Arial"/>
                <w:sz w:val="22"/>
                <w:szCs w:val="22"/>
              </w:rPr>
            </w:pPr>
            <w:r w:rsidRPr="00F61611">
              <w:rPr>
                <w:rFonts w:ascii="Arial Narrow" w:hAnsi="Arial Narrow" w:cs="Arial"/>
                <w:sz w:val="22"/>
                <w:szCs w:val="22"/>
              </w:rPr>
              <w:t>EIS</w:t>
            </w:r>
            <w:r w:rsidR="3F798239" w:rsidRPr="00F61611">
              <w:rPr>
                <w:rFonts w:ascii="Arial Narrow" w:hAnsi="Arial Narrow" w:cs="Arial"/>
                <w:sz w:val="22"/>
                <w:szCs w:val="22"/>
              </w:rPr>
              <w:t xml:space="preserve"> </w:t>
            </w:r>
            <w:r w:rsidR="25A65E00" w:rsidRPr="00F61611">
              <w:rPr>
                <w:rFonts w:ascii="Arial Narrow" w:hAnsi="Arial Narrow" w:cs="Arial"/>
                <w:sz w:val="22"/>
                <w:szCs w:val="22"/>
              </w:rPr>
              <w:t xml:space="preserve">modulių </w:t>
            </w:r>
            <w:r w:rsidR="3F798239" w:rsidRPr="00F61611">
              <w:rPr>
                <w:rFonts w:ascii="Arial Narrow" w:hAnsi="Arial Narrow" w:cs="Arial"/>
                <w:sz w:val="22"/>
                <w:szCs w:val="22"/>
              </w:rPr>
              <w:t xml:space="preserve">priežiūros </w:t>
            </w:r>
            <w:r w:rsidR="47721B7B" w:rsidRPr="00F61611">
              <w:rPr>
                <w:rFonts w:ascii="Arial Narrow" w:hAnsi="Arial Narrow" w:cs="Arial"/>
                <w:sz w:val="22"/>
                <w:szCs w:val="22"/>
              </w:rPr>
              <w:t xml:space="preserve">ir palaikymo </w:t>
            </w:r>
            <w:r w:rsidR="3F798239" w:rsidRPr="00F61611">
              <w:rPr>
                <w:rFonts w:ascii="Arial Narrow" w:hAnsi="Arial Narrow" w:cs="Arial"/>
                <w:sz w:val="22"/>
                <w:szCs w:val="22"/>
              </w:rPr>
              <w:t>paslaugos</w:t>
            </w:r>
          </w:p>
        </w:tc>
        <w:tc>
          <w:tcPr>
            <w:tcW w:w="1275" w:type="dxa"/>
            <w:shd w:val="clear" w:color="auto" w:fill="FFFFFF" w:themeFill="background1"/>
          </w:tcPr>
          <w:p w14:paraId="34F75C60" w14:textId="03E81E80" w:rsidR="00B15A3A" w:rsidRPr="00F61611" w:rsidRDefault="669863FD" w:rsidP="5332EC29">
            <w:pPr>
              <w:rPr>
                <w:rFonts w:ascii="Arial Narrow" w:hAnsi="Arial Narrow" w:cs="Arial"/>
                <w:sz w:val="22"/>
                <w:szCs w:val="22"/>
              </w:rPr>
            </w:pPr>
            <w:r w:rsidRPr="00F61611">
              <w:rPr>
                <w:rFonts w:ascii="Arial Narrow" w:hAnsi="Arial Narrow" w:cs="Arial"/>
                <w:sz w:val="22"/>
                <w:szCs w:val="22"/>
              </w:rPr>
              <w:t>mėnesis</w:t>
            </w:r>
          </w:p>
        </w:tc>
        <w:tc>
          <w:tcPr>
            <w:tcW w:w="3402" w:type="dxa"/>
            <w:shd w:val="clear" w:color="auto" w:fill="FFFFFF" w:themeFill="background1"/>
          </w:tcPr>
          <w:p w14:paraId="109F9CF4" w14:textId="30581B3F" w:rsidR="00B15A3A" w:rsidRPr="00F61611" w:rsidRDefault="3F798239" w:rsidP="5332EC29">
            <w:pPr>
              <w:rPr>
                <w:rFonts w:ascii="Arial Narrow" w:hAnsi="Arial Narrow" w:cs="Arial"/>
                <w:sz w:val="22"/>
                <w:szCs w:val="22"/>
              </w:rPr>
            </w:pPr>
            <w:r w:rsidRPr="00F61611">
              <w:rPr>
                <w:rFonts w:ascii="Arial Narrow" w:hAnsi="Arial Narrow" w:cs="Arial"/>
                <w:sz w:val="22"/>
                <w:szCs w:val="22"/>
              </w:rPr>
              <w:t>36</w:t>
            </w:r>
            <w:r w:rsidR="669863FD" w:rsidRPr="00F61611">
              <w:rPr>
                <w:rFonts w:ascii="Arial Narrow" w:hAnsi="Arial Narrow" w:cs="Arial"/>
                <w:sz w:val="22"/>
                <w:szCs w:val="22"/>
              </w:rPr>
              <w:t xml:space="preserve"> (</w:t>
            </w:r>
            <w:r w:rsidR="1FF0A0BF" w:rsidRPr="00F61611">
              <w:rPr>
                <w:rFonts w:ascii="Arial Narrow" w:hAnsi="Arial Narrow" w:cs="Arial"/>
                <w:sz w:val="22"/>
                <w:szCs w:val="22"/>
              </w:rPr>
              <w:t>trisdešimt šeši</w:t>
            </w:r>
            <w:r w:rsidR="669863FD" w:rsidRPr="00F61611">
              <w:rPr>
                <w:rFonts w:ascii="Arial Narrow" w:hAnsi="Arial Narrow" w:cs="Arial"/>
                <w:sz w:val="22"/>
                <w:szCs w:val="22"/>
              </w:rPr>
              <w:t>)</w:t>
            </w:r>
          </w:p>
        </w:tc>
      </w:tr>
      <w:tr w:rsidR="00B15A3A" w:rsidRPr="00F61611" w14:paraId="03D870E0" w14:textId="77777777" w:rsidTr="00890D51">
        <w:tc>
          <w:tcPr>
            <w:tcW w:w="704" w:type="dxa"/>
            <w:shd w:val="clear" w:color="auto" w:fill="FFFFFF" w:themeFill="background1"/>
          </w:tcPr>
          <w:p w14:paraId="15192EBA" w14:textId="77777777" w:rsidR="00B15A3A" w:rsidRPr="00F61611" w:rsidRDefault="2024AA15" w:rsidP="5332EC29">
            <w:pPr>
              <w:suppressAutoHyphens/>
              <w:rPr>
                <w:rFonts w:ascii="Arial Narrow" w:hAnsi="Arial Narrow" w:cs="Arial"/>
                <w:sz w:val="22"/>
                <w:szCs w:val="22"/>
              </w:rPr>
            </w:pPr>
            <w:r w:rsidRPr="00F61611">
              <w:rPr>
                <w:rFonts w:ascii="Arial Narrow" w:hAnsi="Arial Narrow" w:cs="Arial"/>
                <w:sz w:val="22"/>
                <w:szCs w:val="22"/>
              </w:rPr>
              <w:lastRenderedPageBreak/>
              <w:t>2.</w:t>
            </w:r>
          </w:p>
        </w:tc>
        <w:tc>
          <w:tcPr>
            <w:tcW w:w="4253" w:type="dxa"/>
            <w:shd w:val="clear" w:color="auto" w:fill="FFFFFF" w:themeFill="background1"/>
          </w:tcPr>
          <w:p w14:paraId="02224F58" w14:textId="68D620D4" w:rsidR="00B15A3A" w:rsidRPr="00F61611" w:rsidRDefault="1AC7F4E9" w:rsidP="5332EC29">
            <w:pPr>
              <w:tabs>
                <w:tab w:val="left" w:pos="993"/>
              </w:tabs>
              <w:rPr>
                <w:rFonts w:ascii="Arial Narrow" w:hAnsi="Arial Narrow" w:cs="Arial"/>
                <w:sz w:val="22"/>
                <w:szCs w:val="22"/>
              </w:rPr>
            </w:pPr>
            <w:r w:rsidRPr="00F61611">
              <w:rPr>
                <w:rFonts w:ascii="Arial Narrow" w:hAnsi="Arial Narrow" w:cs="Arial"/>
                <w:sz w:val="22"/>
                <w:szCs w:val="22"/>
              </w:rPr>
              <w:t>EIS</w:t>
            </w:r>
            <w:r w:rsidR="2024AA15" w:rsidRPr="00F61611">
              <w:rPr>
                <w:rFonts w:ascii="Arial Narrow" w:hAnsi="Arial Narrow" w:cs="Arial"/>
                <w:sz w:val="22"/>
                <w:szCs w:val="22"/>
              </w:rPr>
              <w:t xml:space="preserve"> </w:t>
            </w:r>
            <w:r w:rsidR="25A65E00" w:rsidRPr="00F61611">
              <w:rPr>
                <w:rFonts w:ascii="Arial Narrow" w:hAnsi="Arial Narrow" w:cs="Arial"/>
                <w:sz w:val="22"/>
                <w:szCs w:val="22"/>
              </w:rPr>
              <w:t xml:space="preserve">modulių </w:t>
            </w:r>
            <w:r w:rsidR="00F81C3E" w:rsidRPr="00F61611">
              <w:rPr>
                <w:rFonts w:ascii="Arial Narrow" w:hAnsi="Arial Narrow" w:cs="Arial"/>
                <w:sz w:val="22"/>
                <w:szCs w:val="22"/>
              </w:rPr>
              <w:t>vystymo</w:t>
            </w:r>
            <w:r w:rsidR="2024AA15" w:rsidRPr="00F61611">
              <w:rPr>
                <w:rFonts w:ascii="Arial Narrow" w:hAnsi="Arial Narrow" w:cs="Arial"/>
                <w:sz w:val="22"/>
                <w:szCs w:val="22"/>
              </w:rPr>
              <w:t xml:space="preserve"> paslaugos </w:t>
            </w:r>
          </w:p>
        </w:tc>
        <w:tc>
          <w:tcPr>
            <w:tcW w:w="1275" w:type="dxa"/>
            <w:shd w:val="clear" w:color="auto" w:fill="FFFFFF" w:themeFill="background1"/>
          </w:tcPr>
          <w:p w14:paraId="794A982A" w14:textId="671EFDAB" w:rsidR="00B15A3A" w:rsidRPr="00F61611" w:rsidRDefault="669863FD" w:rsidP="5332EC29">
            <w:pPr>
              <w:rPr>
                <w:rFonts w:ascii="Arial Narrow" w:hAnsi="Arial Narrow" w:cs="Arial"/>
                <w:sz w:val="22"/>
                <w:szCs w:val="22"/>
              </w:rPr>
            </w:pPr>
            <w:r w:rsidRPr="00F61611">
              <w:rPr>
                <w:rFonts w:ascii="Arial Narrow" w:hAnsi="Arial Narrow" w:cs="Arial"/>
                <w:sz w:val="22"/>
                <w:szCs w:val="22"/>
              </w:rPr>
              <w:t>valanda</w:t>
            </w:r>
          </w:p>
        </w:tc>
        <w:tc>
          <w:tcPr>
            <w:tcW w:w="3402" w:type="dxa"/>
            <w:shd w:val="clear" w:color="auto" w:fill="FFFFFF" w:themeFill="background1"/>
          </w:tcPr>
          <w:p w14:paraId="3DBC821D" w14:textId="08D567D7" w:rsidR="00B15A3A" w:rsidRPr="00F61611" w:rsidRDefault="005D0562" w:rsidP="5332EC29">
            <w:pPr>
              <w:tabs>
                <w:tab w:val="left" w:pos="465"/>
                <w:tab w:val="center" w:pos="671"/>
              </w:tabs>
              <w:rPr>
                <w:rFonts w:ascii="Arial Narrow" w:hAnsi="Arial Narrow" w:cs="Arial"/>
                <w:sz w:val="22"/>
                <w:szCs w:val="22"/>
              </w:rPr>
            </w:pPr>
            <w:r w:rsidRPr="00F61611">
              <w:rPr>
                <w:rFonts w:ascii="Arial Narrow" w:hAnsi="Arial Narrow" w:cs="Arial"/>
                <w:sz w:val="22"/>
                <w:szCs w:val="22"/>
              </w:rPr>
              <w:t>1</w:t>
            </w:r>
            <w:r w:rsidR="00CB02B3" w:rsidRPr="00F61611">
              <w:rPr>
                <w:rFonts w:ascii="Arial Narrow" w:hAnsi="Arial Narrow" w:cs="Arial"/>
                <w:sz w:val="22"/>
                <w:szCs w:val="22"/>
              </w:rPr>
              <w:t>3</w:t>
            </w:r>
            <w:r w:rsidRPr="00F61611">
              <w:rPr>
                <w:rFonts w:ascii="Arial Narrow" w:hAnsi="Arial Narrow" w:cs="Arial"/>
                <w:sz w:val="22"/>
                <w:szCs w:val="22"/>
              </w:rPr>
              <w:t xml:space="preserve"> </w:t>
            </w:r>
            <w:r w:rsidR="00CB02B3" w:rsidRPr="00F61611">
              <w:rPr>
                <w:rFonts w:ascii="Arial Narrow" w:hAnsi="Arial Narrow" w:cs="Arial"/>
                <w:sz w:val="22"/>
                <w:szCs w:val="22"/>
              </w:rPr>
              <w:t>77</w:t>
            </w:r>
            <w:r w:rsidRPr="00F61611">
              <w:rPr>
                <w:rFonts w:ascii="Arial Narrow" w:hAnsi="Arial Narrow" w:cs="Arial"/>
                <w:sz w:val="22"/>
                <w:szCs w:val="22"/>
              </w:rPr>
              <w:t>0</w:t>
            </w:r>
            <w:r w:rsidR="00E60DFA" w:rsidRPr="00F61611">
              <w:rPr>
                <w:rFonts w:ascii="Arial Narrow" w:hAnsi="Arial Narrow" w:cs="Arial"/>
                <w:sz w:val="22"/>
                <w:szCs w:val="22"/>
              </w:rPr>
              <w:t xml:space="preserve"> </w:t>
            </w:r>
            <w:r w:rsidR="2024AA15" w:rsidRPr="00F61611">
              <w:rPr>
                <w:rFonts w:ascii="Arial Narrow" w:hAnsi="Arial Narrow" w:cs="Arial"/>
                <w:sz w:val="22"/>
                <w:szCs w:val="22"/>
              </w:rPr>
              <w:t>(</w:t>
            </w:r>
            <w:r w:rsidR="000773EA" w:rsidRPr="00F61611">
              <w:rPr>
                <w:rFonts w:ascii="Arial Narrow" w:hAnsi="Arial Narrow" w:cs="Arial"/>
                <w:sz w:val="22"/>
                <w:szCs w:val="22"/>
              </w:rPr>
              <w:t>tryli</w:t>
            </w:r>
            <w:r w:rsidRPr="00F61611">
              <w:rPr>
                <w:rFonts w:ascii="Arial Narrow" w:hAnsi="Arial Narrow" w:cs="Arial"/>
                <w:sz w:val="22"/>
                <w:szCs w:val="22"/>
              </w:rPr>
              <w:t xml:space="preserve">ka </w:t>
            </w:r>
            <w:r w:rsidR="00264F4A" w:rsidRPr="00F61611">
              <w:rPr>
                <w:rFonts w:ascii="Arial Narrow" w:hAnsi="Arial Narrow" w:cs="Arial"/>
                <w:sz w:val="22"/>
                <w:szCs w:val="22"/>
              </w:rPr>
              <w:t>tūkstanči</w:t>
            </w:r>
            <w:r w:rsidR="00D82B64" w:rsidRPr="00F61611">
              <w:rPr>
                <w:rFonts w:ascii="Arial Narrow" w:hAnsi="Arial Narrow" w:cs="Arial"/>
                <w:sz w:val="22"/>
                <w:szCs w:val="22"/>
              </w:rPr>
              <w:t>ų</w:t>
            </w:r>
            <w:r w:rsidR="00070BD2" w:rsidRPr="00F61611">
              <w:rPr>
                <w:rFonts w:ascii="Arial Narrow" w:hAnsi="Arial Narrow" w:cs="Arial"/>
                <w:sz w:val="22"/>
                <w:szCs w:val="22"/>
              </w:rPr>
              <w:t xml:space="preserve"> </w:t>
            </w:r>
            <w:r w:rsidR="000773EA" w:rsidRPr="00F61611">
              <w:rPr>
                <w:rFonts w:ascii="Arial Narrow" w:hAnsi="Arial Narrow" w:cs="Arial"/>
                <w:sz w:val="22"/>
                <w:szCs w:val="22"/>
              </w:rPr>
              <w:t>septyni</w:t>
            </w:r>
            <w:r w:rsidR="00070BD2" w:rsidRPr="00F61611">
              <w:rPr>
                <w:rFonts w:ascii="Arial Narrow" w:hAnsi="Arial Narrow" w:cs="Arial"/>
                <w:sz w:val="22"/>
                <w:szCs w:val="22"/>
              </w:rPr>
              <w:t xml:space="preserve"> šimtai</w:t>
            </w:r>
            <w:r w:rsidR="000773EA" w:rsidRPr="00F61611">
              <w:rPr>
                <w:rFonts w:ascii="Arial Narrow" w:hAnsi="Arial Narrow" w:cs="Arial"/>
                <w:sz w:val="22"/>
                <w:szCs w:val="22"/>
              </w:rPr>
              <w:t xml:space="preserve"> septyniasdešimt</w:t>
            </w:r>
            <w:r w:rsidR="2024AA15" w:rsidRPr="00F61611">
              <w:rPr>
                <w:rFonts w:ascii="Arial Narrow" w:hAnsi="Arial Narrow" w:cs="Arial"/>
                <w:sz w:val="22"/>
                <w:szCs w:val="22"/>
              </w:rPr>
              <w:t>)</w:t>
            </w:r>
          </w:p>
        </w:tc>
      </w:tr>
    </w:tbl>
    <w:p w14:paraId="7A33A313" w14:textId="45285681" w:rsidR="00083F09" w:rsidRPr="00F61611" w:rsidRDefault="2837FD12"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Visos </w:t>
      </w:r>
      <w:r w:rsidR="00DC348D" w:rsidRPr="00F61611">
        <w:rPr>
          <w:rFonts w:eastAsia="Times New Roman" w:cs="Arial"/>
          <w:sz w:val="22"/>
        </w:rPr>
        <w:fldChar w:fldCharType="begin"/>
      </w:r>
      <w:r w:rsidR="00DC348D" w:rsidRPr="00F61611">
        <w:rPr>
          <w:rFonts w:eastAsia="Times New Roman" w:cs="Arial"/>
          <w:sz w:val="22"/>
        </w:rPr>
        <w:instrText xml:space="preserve"> REF _Ref177043163 \r \h </w:instrText>
      </w:r>
      <w:r w:rsidR="00DC348D" w:rsidRPr="00F61611">
        <w:rPr>
          <w:rFonts w:eastAsia="Times New Roman" w:cs="Arial"/>
          <w:sz w:val="22"/>
        </w:rPr>
      </w:r>
      <w:r w:rsidR="00F61611" w:rsidRPr="00F61611">
        <w:rPr>
          <w:rFonts w:eastAsia="Times New Roman" w:cs="Arial"/>
          <w:sz w:val="22"/>
        </w:rPr>
        <w:instrText xml:space="preserve"> \* MERGEFORMAT </w:instrText>
      </w:r>
      <w:r w:rsidR="00DC348D" w:rsidRPr="00F61611">
        <w:rPr>
          <w:rFonts w:eastAsia="Times New Roman" w:cs="Arial"/>
          <w:sz w:val="22"/>
        </w:rPr>
        <w:fldChar w:fldCharType="separate"/>
      </w:r>
      <w:r w:rsidR="00D05ED2" w:rsidRPr="00F61611">
        <w:rPr>
          <w:rFonts w:eastAsia="Times New Roman" w:cs="Arial"/>
          <w:sz w:val="22"/>
        </w:rPr>
        <w:t>4</w:t>
      </w:r>
      <w:r w:rsidR="00DC348D" w:rsidRPr="00F61611">
        <w:rPr>
          <w:rFonts w:eastAsia="Times New Roman" w:cs="Arial"/>
          <w:sz w:val="22"/>
        </w:rPr>
        <w:fldChar w:fldCharType="end"/>
      </w:r>
      <w:r w:rsidRPr="00F61611">
        <w:rPr>
          <w:rFonts w:eastAsia="Times New Roman" w:cs="Arial"/>
          <w:sz w:val="22"/>
        </w:rPr>
        <w:t xml:space="preserve"> p</w:t>
      </w:r>
      <w:r w:rsidR="61CDE11B" w:rsidRPr="00F61611">
        <w:rPr>
          <w:rFonts w:eastAsia="Times New Roman" w:cs="Arial"/>
          <w:sz w:val="22"/>
        </w:rPr>
        <w:t>.</w:t>
      </w:r>
      <w:r w:rsidRPr="00F61611">
        <w:rPr>
          <w:rFonts w:eastAsia="Times New Roman" w:cs="Arial"/>
          <w:sz w:val="22"/>
        </w:rPr>
        <w:t xml:space="preserve"> nurodytos Paslaugos turės būti teikiamos ne ilgiau kaip </w:t>
      </w:r>
      <w:r w:rsidR="47721B7B" w:rsidRPr="00F61611">
        <w:rPr>
          <w:rFonts w:eastAsia="Times New Roman" w:cs="Arial"/>
          <w:sz w:val="22"/>
        </w:rPr>
        <w:t>36</w:t>
      </w:r>
      <w:r w:rsidRPr="00F61611">
        <w:rPr>
          <w:rFonts w:eastAsia="Times New Roman" w:cs="Arial"/>
          <w:sz w:val="22"/>
        </w:rPr>
        <w:t xml:space="preserve"> mėnesius nuo sutarties įsigaliojimo dienos</w:t>
      </w:r>
      <w:r w:rsidR="30AC47FB" w:rsidRPr="00F61611">
        <w:rPr>
          <w:rFonts w:eastAsia="Times New Roman" w:cs="Arial"/>
          <w:sz w:val="22"/>
        </w:rPr>
        <w:t>.</w:t>
      </w:r>
    </w:p>
    <w:p w14:paraId="2A040B3C" w14:textId="4640ACFA" w:rsidR="00083F09" w:rsidRPr="00F61611" w:rsidRDefault="30AC47FB"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Perkančioji organizacija</w:t>
      </w:r>
      <w:r w:rsidR="2837FD12" w:rsidRPr="00F61611">
        <w:rPr>
          <w:rFonts w:eastAsia="Times New Roman" w:cs="Arial"/>
          <w:sz w:val="22"/>
        </w:rPr>
        <w:t xml:space="preserve"> šias </w:t>
      </w:r>
      <w:r w:rsidR="47721B7B" w:rsidRPr="00F61611">
        <w:rPr>
          <w:rFonts w:eastAsia="Times New Roman" w:cs="Arial"/>
          <w:sz w:val="22"/>
        </w:rPr>
        <w:t>P</w:t>
      </w:r>
      <w:r w:rsidR="2837FD12" w:rsidRPr="00F61611">
        <w:rPr>
          <w:rFonts w:eastAsia="Times New Roman" w:cs="Arial"/>
          <w:sz w:val="22"/>
        </w:rPr>
        <w:t xml:space="preserve">aslaugas įsigys pagal faktinį savo poreikį ir suderintą </w:t>
      </w:r>
      <w:r w:rsidR="47721B7B" w:rsidRPr="00F61611">
        <w:rPr>
          <w:rFonts w:eastAsia="Times New Roman" w:cs="Arial"/>
          <w:sz w:val="22"/>
        </w:rPr>
        <w:t>P</w:t>
      </w:r>
      <w:r w:rsidR="2837FD12" w:rsidRPr="00F61611">
        <w:rPr>
          <w:rFonts w:eastAsia="Times New Roman" w:cs="Arial"/>
          <w:sz w:val="22"/>
        </w:rPr>
        <w:t xml:space="preserve">aslaugų užsakymą bei terminus. </w:t>
      </w:r>
      <w:r w:rsidR="0A046128" w:rsidRPr="00F61611">
        <w:rPr>
          <w:rFonts w:eastAsia="Times New Roman" w:cs="Arial"/>
          <w:sz w:val="22"/>
        </w:rPr>
        <w:t xml:space="preserve">Paslaugos bus perkamos pagal fiksuotus įkainius. </w:t>
      </w:r>
      <w:r w:rsidR="2837FD12" w:rsidRPr="00F61611">
        <w:rPr>
          <w:rFonts w:eastAsia="Times New Roman" w:cs="Arial"/>
          <w:sz w:val="22"/>
        </w:rPr>
        <w:t xml:space="preserve">Perkančioji organizacija neįsipareigoja pirkti </w:t>
      </w:r>
      <w:r w:rsidR="3A746641" w:rsidRPr="00F61611">
        <w:rPr>
          <w:rFonts w:eastAsia="Times New Roman" w:cs="Arial"/>
          <w:sz w:val="22"/>
        </w:rPr>
        <w:t xml:space="preserve">viso </w:t>
      </w:r>
      <w:r w:rsidR="0A046128" w:rsidRPr="00F61611">
        <w:rPr>
          <w:rFonts w:eastAsia="Times New Roman" w:cs="Arial"/>
          <w:sz w:val="22"/>
        </w:rPr>
        <w:t>nurodyto Paslaugų kiekio.</w:t>
      </w:r>
    </w:p>
    <w:p w14:paraId="41560DA2" w14:textId="40C7F174" w:rsidR="007D5065" w:rsidRPr="00F61611" w:rsidRDefault="0A046128"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bookmarkStart w:id="8" w:name="_Hlk71018561"/>
      <w:r w:rsidRPr="00F61611">
        <w:rPr>
          <w:rFonts w:eastAsia="Times New Roman" w:cs="Arial"/>
          <w:sz w:val="22"/>
        </w:rPr>
        <w:t xml:space="preserve">Teikdamas pasiūlymą, </w:t>
      </w:r>
      <w:r w:rsidR="11A912F1" w:rsidRPr="00F61611">
        <w:rPr>
          <w:rFonts w:eastAsia="Times New Roman" w:cs="Arial"/>
          <w:sz w:val="22"/>
        </w:rPr>
        <w:t>T</w:t>
      </w:r>
      <w:r w:rsidRPr="00F61611">
        <w:rPr>
          <w:rFonts w:eastAsia="Times New Roman" w:cs="Arial"/>
          <w:sz w:val="22"/>
        </w:rPr>
        <w:t>eikėjas turi įskaičiuoti visas išlaidas ir mokesčius (įskaitant draudimo išlaidas bei visas su elektroninių dokumentų (ir jų išrašų) formavimu susijusias išlaidas, kurias jis patirs teikdamas šias Paslaugas.</w:t>
      </w:r>
    </w:p>
    <w:p w14:paraId="1D55C769" w14:textId="081A1F4D" w:rsidR="007D5065" w:rsidRPr="00F61611" w:rsidRDefault="0A046128"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Siūlomi sprendimai gali naudoti Perkančiosios organizacijos turimas programinės įrangos ir duomenų naudojimo licencijas. Jeigu yra būtina naudoti licencijuojamą programinę įrangą, kuri nėra naudojama Perkančiosios organizacijos į pasiūlymą turi būti įtraukti visi kaštai, susiję su šios programinės įrangos licencijos įsigijimu. Neturi būti naudojama programinė įranga, kuriai nustatyti licenciniai mokesčiai pasibaigus sutarties terminui.</w:t>
      </w:r>
    </w:p>
    <w:bookmarkEnd w:id="8"/>
    <w:p w14:paraId="030E72FC" w14:textId="635744A2" w:rsidR="00172E5E" w:rsidRPr="00F61611" w:rsidRDefault="00172E5E" w:rsidP="00172E5E">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cs="Arial"/>
          <w:sz w:val="22"/>
        </w:rPr>
        <w:t>Perkančioji organizacija, atlikdama pirkimus, kurių objektas apima Lietuvos Respublikos viešųjų pirkimų įstatymo  92 straipsnio 13 dalyje numatytame sąraše nurodytų BVPŽ kodų prekes ar paslaugas, laiko, kad prekės ar paslaugos kelia grėsmę nacionaliniam saugumui, kai:</w:t>
      </w:r>
    </w:p>
    <w:p w14:paraId="5C5DE9CA" w14:textId="4760E590" w:rsidR="00172E5E" w:rsidRPr="00F61611" w:rsidRDefault="00172E5E" w:rsidP="00AF6DB7">
      <w:pPr>
        <w:pStyle w:val="Sraopastraipa"/>
        <w:widowControl w:val="0"/>
        <w:numPr>
          <w:ilvl w:val="1"/>
          <w:numId w:val="14"/>
        </w:numPr>
        <w:shd w:val="clear" w:color="auto" w:fill="FFFFFF" w:themeFill="background1"/>
        <w:tabs>
          <w:tab w:val="left" w:pos="709"/>
        </w:tabs>
        <w:autoSpaceDE w:val="0"/>
        <w:autoSpaceDN w:val="0"/>
        <w:adjustRightInd w:val="0"/>
        <w:jc w:val="both"/>
        <w:rPr>
          <w:rFonts w:eastAsia="Times New Roman" w:cs="Arial"/>
          <w:sz w:val="22"/>
        </w:rPr>
      </w:pPr>
      <w:bookmarkStart w:id="9" w:name="part_e6e808a2911a452cbf808b12d0fecb38"/>
      <w:bookmarkEnd w:id="9"/>
      <w:r w:rsidRPr="00F61611">
        <w:rPr>
          <w:rFonts w:eastAsia="Times New Roman" w:cs="Arial"/>
          <w:sz w:val="22"/>
        </w:rPr>
        <w:t xml:space="preserve"> 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w:t>
      </w:r>
    </w:p>
    <w:p w14:paraId="19DEC5BA" w14:textId="5CB33066" w:rsidR="00172E5E" w:rsidRPr="00F61611" w:rsidRDefault="00172E5E" w:rsidP="00AF6DB7">
      <w:pPr>
        <w:pStyle w:val="Sraopastraipa"/>
        <w:widowControl w:val="0"/>
        <w:numPr>
          <w:ilvl w:val="1"/>
          <w:numId w:val="14"/>
        </w:numPr>
        <w:shd w:val="clear" w:color="auto" w:fill="FFFFFF" w:themeFill="background1"/>
        <w:tabs>
          <w:tab w:val="left" w:pos="709"/>
        </w:tabs>
        <w:autoSpaceDE w:val="0"/>
        <w:autoSpaceDN w:val="0"/>
        <w:adjustRightInd w:val="0"/>
        <w:jc w:val="both"/>
        <w:rPr>
          <w:rFonts w:eastAsia="Times New Roman" w:cs="Arial"/>
          <w:sz w:val="22"/>
        </w:rPr>
      </w:pPr>
      <w:bookmarkStart w:id="10" w:name="part_5bf6e378ef4b4b5a8679aa05a00d43a5"/>
      <w:bookmarkEnd w:id="10"/>
      <w:r w:rsidRPr="00F61611">
        <w:rPr>
          <w:rFonts w:eastAsia="Times New Roman" w:cs="Arial"/>
          <w:sz w:val="22"/>
        </w:rPr>
        <w:t>paslaugų teikimas būtų vykdomas iš šio įstatymo 92 straipsnio 14 dalyje numatytame sąraše nurodytų valstybių ar teritorijų.</w:t>
      </w:r>
    </w:p>
    <w:p w14:paraId="411470BD" w14:textId="0E7CF3EF" w:rsidR="00172E5E" w:rsidRPr="00F61611" w:rsidRDefault="00172E5E" w:rsidP="003E4403">
      <w:pPr>
        <w:widowControl w:val="0"/>
        <w:shd w:val="clear" w:color="auto" w:fill="FFFFFF" w:themeFill="background1"/>
        <w:tabs>
          <w:tab w:val="left" w:pos="709"/>
        </w:tabs>
        <w:autoSpaceDE w:val="0"/>
        <w:autoSpaceDN w:val="0"/>
        <w:adjustRightInd w:val="0"/>
        <w:rPr>
          <w:rFonts w:ascii="Arial Narrow" w:hAnsi="Arial Narrow" w:cs="Arial"/>
          <w:sz w:val="22"/>
          <w:szCs w:val="22"/>
        </w:rPr>
      </w:pPr>
      <w:r w:rsidRPr="00F61611">
        <w:rPr>
          <w:rFonts w:ascii="Arial Narrow" w:hAnsi="Arial Narrow" w:cs="Arial"/>
          <w:sz w:val="22"/>
          <w:szCs w:val="22"/>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w:t>
      </w:r>
      <w:r w:rsidR="00AF6DB7" w:rsidRPr="00F61611">
        <w:rPr>
          <w:rFonts w:ascii="Arial Narrow" w:hAnsi="Arial Narrow" w:cs="Arial"/>
          <w:sz w:val="22"/>
          <w:szCs w:val="22"/>
        </w:rPr>
        <w:t xml:space="preserve"> </w:t>
      </w:r>
      <w:r w:rsidRPr="00F61611">
        <w:rPr>
          <w:rFonts w:ascii="Arial Narrow" w:hAnsi="Arial Narrow" w:cs="Arial"/>
          <w:sz w:val="22"/>
          <w:szCs w:val="22"/>
        </w:rPr>
        <w:t>Sąrašai patvirtinti Lietuvos Respublikos Vyriausybės 2022 m. kovo 30 d. nutarimu Nr. 280.</w:t>
      </w:r>
    </w:p>
    <w:p w14:paraId="46807494" w14:textId="77777777" w:rsidR="00F35500" w:rsidRPr="00F61611" w:rsidRDefault="2BAB626C" w:rsidP="000D6DEC">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Šioje techninėje specifikacijoje išdėstyti reikalavimai turi būti įgyvendinti. Reikalavimai gali būti pakeisti tik esant visoms žemiau išdėstytoms sąlygoms:</w:t>
      </w:r>
    </w:p>
    <w:p w14:paraId="4905259C" w14:textId="14EDE67E"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Pakeitus reikalavimus nesumažėja teikiamų paslaugų apimtis ar kitaip nepažeidžiamos kitų viešojo pirkimo dalyvių teisės. </w:t>
      </w:r>
    </w:p>
    <w:p w14:paraId="6580B553" w14:textId="77777777"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Reikalavimai keičiami į lygiaverčius, siekiant tą pačią funkciją įgyvendinti kitokiu būdu, tačiau su vienodu automatizavimo lygiu arba reikalavimas keičiamas dėl pasikeitusių teisės aktų reikalavimų. </w:t>
      </w:r>
    </w:p>
    <w:p w14:paraId="15B92153" w14:textId="77777777"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Reikalavimų pakeitimas raštu suderintas su Perkančiąja organizacija ir susijusių sistemų valdytoju (jeigu tai liečia integracijas ar susijusias sistemas).</w:t>
      </w:r>
    </w:p>
    <w:p w14:paraId="34AD391D" w14:textId="0FE9058B" w:rsidR="00443E53" w:rsidRPr="00F61611" w:rsidRDefault="2BAB626C" w:rsidP="00EB722B">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Nepažeidžiamos numatomo įgyvendinti projekto finansavimo sąlygos, keitimas neturi įtakos pagrindinių finansavimo sutartyje išdėstytų tikslų bei uždavinių, rezultatų rodiklių pasikeitimui.</w:t>
      </w:r>
    </w:p>
    <w:tbl>
      <w:tblPr>
        <w:tblStyle w:val="Lentelstinklelis"/>
        <w:tblW w:w="0" w:type="auto"/>
        <w:tblLook w:val="04A0" w:firstRow="1" w:lastRow="0" w:firstColumn="1" w:lastColumn="0" w:noHBand="0" w:noVBand="1"/>
      </w:tblPr>
      <w:tblGrid>
        <w:gridCol w:w="9628"/>
      </w:tblGrid>
      <w:tr w:rsidR="002C1403" w:rsidRPr="00F61611" w14:paraId="67B4BB6C" w14:textId="77777777" w:rsidTr="5332EC29">
        <w:trPr>
          <w:trHeight w:val="416"/>
        </w:trPr>
        <w:tc>
          <w:tcPr>
            <w:tcW w:w="9628" w:type="dxa"/>
            <w:shd w:val="clear" w:color="auto" w:fill="006982"/>
            <w:vAlign w:val="center"/>
          </w:tcPr>
          <w:p w14:paraId="383516B4" w14:textId="4419637F" w:rsidR="002C1403" w:rsidRPr="00F61611" w:rsidRDefault="4DA6F5B7" w:rsidP="5332EC29">
            <w:pPr>
              <w:pStyle w:val="Sraopastraipa"/>
              <w:ind w:left="360"/>
              <w:rPr>
                <w:rFonts w:eastAsia="Times New Roman" w:cs="Arial"/>
                <w:b/>
                <w:bCs/>
                <w:caps/>
                <w:color w:val="FFFFFF" w:themeColor="background1"/>
                <w:sz w:val="22"/>
                <w:lang w:val="en-US"/>
              </w:rPr>
            </w:pPr>
            <w:bookmarkStart w:id="11" w:name="_Hlk80275011"/>
            <w:r w:rsidRPr="00F61611">
              <w:rPr>
                <w:rFonts w:eastAsia="Times New Roman" w:cs="Arial"/>
                <w:b/>
                <w:bCs/>
                <w:caps/>
                <w:color w:val="FFFFFF" w:themeColor="background1"/>
                <w:sz w:val="22"/>
              </w:rPr>
              <w:t>REIKALAVIM</w:t>
            </w:r>
            <w:r w:rsidR="7479972D" w:rsidRPr="00F61611">
              <w:rPr>
                <w:rFonts w:eastAsia="Times New Roman" w:cs="Arial"/>
                <w:b/>
                <w:bCs/>
                <w:caps/>
                <w:color w:val="FFFFFF" w:themeColor="background1"/>
                <w:sz w:val="22"/>
              </w:rPr>
              <w:t>AI</w:t>
            </w:r>
            <w:r w:rsidRPr="00F61611">
              <w:rPr>
                <w:rFonts w:eastAsia="Times New Roman" w:cs="Arial"/>
                <w:b/>
                <w:bCs/>
                <w:caps/>
                <w:color w:val="FFFFFF" w:themeColor="background1"/>
                <w:sz w:val="22"/>
              </w:rPr>
              <w:t xml:space="preserve"> </w:t>
            </w:r>
            <w:r w:rsidR="7479972D" w:rsidRPr="00F61611">
              <w:rPr>
                <w:rFonts w:eastAsia="Times New Roman" w:cs="Arial"/>
                <w:b/>
                <w:bCs/>
                <w:caps/>
                <w:color w:val="FFFFFF" w:themeColor="background1"/>
                <w:sz w:val="22"/>
              </w:rPr>
              <w:t>PASLAUGŲ TEIKIMUI</w:t>
            </w:r>
          </w:p>
        </w:tc>
      </w:tr>
    </w:tbl>
    <w:p w14:paraId="691DD05C" w14:textId="77777777" w:rsidR="00F35500" w:rsidRPr="00F61611" w:rsidRDefault="2BAB626C" w:rsidP="5332EC29">
      <w:pPr>
        <w:pStyle w:val="Antrat1"/>
        <w:rPr>
          <w:rFonts w:ascii="Arial Narrow" w:eastAsia="Times New Roman" w:hAnsi="Arial Narrow" w:cs="Arial"/>
          <w:b/>
          <w:bCs/>
          <w:color w:val="000000" w:themeColor="text1"/>
          <w:sz w:val="22"/>
          <w:szCs w:val="22"/>
        </w:rPr>
      </w:pPr>
      <w:bookmarkStart w:id="12" w:name="_Toc475354243"/>
      <w:bookmarkStart w:id="13" w:name="_Toc475363723"/>
      <w:bookmarkStart w:id="14" w:name="_Toc67904420"/>
      <w:bookmarkEnd w:id="11"/>
      <w:r w:rsidRPr="00F61611">
        <w:rPr>
          <w:rFonts w:ascii="Arial Narrow" w:eastAsia="Times New Roman" w:hAnsi="Arial Narrow" w:cs="Arial"/>
          <w:b/>
          <w:bCs/>
          <w:color w:val="000000" w:themeColor="text1"/>
          <w:sz w:val="22"/>
          <w:szCs w:val="22"/>
        </w:rPr>
        <w:t>Esamos situacijos aprašymas</w:t>
      </w:r>
      <w:bookmarkEnd w:id="12"/>
      <w:bookmarkEnd w:id="13"/>
      <w:bookmarkEnd w:id="14"/>
    </w:p>
    <w:p w14:paraId="1C79D175" w14:textId="77777777" w:rsidR="00D61A0D" w:rsidRPr="00F61611" w:rsidRDefault="00D61A0D" w:rsidP="5332EC29">
      <w:pPr>
        <w:rPr>
          <w:rFonts w:ascii="Arial Narrow" w:hAnsi="Arial Narrow" w:cs="Arial"/>
          <w:sz w:val="22"/>
          <w:szCs w:val="22"/>
        </w:rPr>
      </w:pPr>
    </w:p>
    <w:p w14:paraId="37CF59DA" w14:textId="77777777" w:rsidR="00F35500" w:rsidRPr="00F61611" w:rsidRDefault="2BAB626C"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r w:rsidRPr="00F61611">
        <w:rPr>
          <w:rFonts w:eastAsia="Times New Roman" w:cs="Arial"/>
          <w:b/>
          <w:bCs/>
          <w:i/>
          <w:iCs/>
          <w:sz w:val="22"/>
          <w:u w:val="single"/>
        </w:rPr>
        <w:t>Valstybinės reikšmės kelių eismo informacinė sistema</w:t>
      </w:r>
    </w:p>
    <w:p w14:paraId="12C0F9ED" w14:textId="77777777" w:rsidR="00D61A0D" w:rsidRPr="00F61611" w:rsidRDefault="00D61A0D" w:rsidP="5332EC29">
      <w:pPr>
        <w:pStyle w:val="Sraopastraipa"/>
        <w:widowControl w:val="0"/>
        <w:shd w:val="clear" w:color="auto" w:fill="FFFFFF" w:themeFill="background1"/>
        <w:tabs>
          <w:tab w:val="left" w:pos="709"/>
        </w:tabs>
        <w:autoSpaceDE w:val="0"/>
        <w:autoSpaceDN w:val="0"/>
        <w:adjustRightInd w:val="0"/>
        <w:ind w:left="851"/>
        <w:jc w:val="both"/>
        <w:rPr>
          <w:rFonts w:eastAsia="Times New Roman" w:cs="Arial"/>
          <w:b/>
          <w:bCs/>
          <w:i/>
          <w:iCs/>
          <w:sz w:val="22"/>
          <w:u w:val="single"/>
        </w:rPr>
      </w:pPr>
    </w:p>
    <w:p w14:paraId="28B6C069" w14:textId="2C14EC38"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Valstybinės reikšmės kelių eismo informacinė sistema (toliau – EIS) – informacijos apdorojimo ir organizacinių išteklių sistema, kurioje, nuostatuose apibrėžtais tikslais, nustatyta tvarka ir būdais, tvarkomi ir saugomi bei nustatytiems vartotojams teikiami duomenys apie eismą, eismo saugumą, eismo dalyvius (taip pat ir eismo dalyvių asmens duomenis), transporto priemones, kelių būklę, orų sąlygas Lietuvos Respublikos valstybinės reikšmės ir vietinės reikšmės keliuose, taip pat tvarkomi EIS vartotojų duomenys.</w:t>
      </w:r>
    </w:p>
    <w:p w14:paraId="0600492D" w14:textId="410EB9D4"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EIS </w:t>
      </w:r>
      <w:r w:rsidR="25A65E00" w:rsidRPr="00F61611">
        <w:rPr>
          <w:rFonts w:eastAsia="Times New Roman" w:cs="Arial"/>
          <w:sz w:val="22"/>
        </w:rPr>
        <w:t xml:space="preserve">modulių </w:t>
      </w:r>
      <w:r w:rsidRPr="00F61611">
        <w:rPr>
          <w:rFonts w:eastAsia="Times New Roman" w:cs="Arial"/>
          <w:sz w:val="22"/>
        </w:rPr>
        <w:t>pagrindiniai tikslai:</w:t>
      </w:r>
    </w:p>
    <w:p w14:paraId="5403EC55" w14:textId="4FB7FEA7" w:rsidR="00F35500" w:rsidRPr="00F61611" w:rsidRDefault="2BAB626C" w:rsidP="000D6DEC">
      <w:pPr>
        <w:pStyle w:val="Sraopastraipa"/>
        <w:widowControl w:val="0"/>
        <w:numPr>
          <w:ilvl w:val="2"/>
          <w:numId w:val="14"/>
        </w:numPr>
        <w:shd w:val="clear" w:color="auto" w:fill="FFFFFF" w:themeFill="background1"/>
        <w:tabs>
          <w:tab w:val="left" w:pos="709"/>
        </w:tabs>
        <w:autoSpaceDE w:val="0"/>
        <w:autoSpaceDN w:val="0"/>
        <w:adjustRightInd w:val="0"/>
        <w:ind w:left="0" w:firstLine="1701"/>
        <w:jc w:val="both"/>
        <w:rPr>
          <w:rFonts w:eastAsia="Times New Roman" w:cs="Arial"/>
          <w:sz w:val="22"/>
        </w:rPr>
      </w:pPr>
      <w:r w:rsidRPr="00F61611">
        <w:rPr>
          <w:rFonts w:eastAsia="Times New Roman" w:cs="Arial"/>
          <w:sz w:val="22"/>
        </w:rPr>
        <w:t>informacinių technologijų priemonėmis nustatytais tikslais ir apimtimi rinkti, saugoti, tvarkyti ir teikti</w:t>
      </w:r>
      <w:r w:rsidR="58E68CC5" w:rsidRPr="00F61611">
        <w:rPr>
          <w:rFonts w:eastAsia="Times New Roman" w:cs="Arial"/>
          <w:sz w:val="22"/>
        </w:rPr>
        <w:t xml:space="preserve"> </w:t>
      </w:r>
      <w:r w:rsidRPr="00F61611">
        <w:rPr>
          <w:rFonts w:eastAsia="Times New Roman" w:cs="Arial"/>
          <w:sz w:val="22"/>
        </w:rPr>
        <w:t>kelių eismo</w:t>
      </w:r>
      <w:r w:rsidR="58E68CC5" w:rsidRPr="00F61611">
        <w:rPr>
          <w:rFonts w:eastAsia="Times New Roman" w:cs="Arial"/>
          <w:sz w:val="22"/>
        </w:rPr>
        <w:t xml:space="preserve">, eismo ir oro sąlygų </w:t>
      </w:r>
      <w:r w:rsidRPr="00F61611">
        <w:rPr>
          <w:rFonts w:eastAsia="Times New Roman" w:cs="Arial"/>
          <w:sz w:val="22"/>
        </w:rPr>
        <w:t xml:space="preserve">bei kelių priežiūros duomenis; </w:t>
      </w:r>
    </w:p>
    <w:p w14:paraId="358E606E" w14:textId="7A1A66D5" w:rsidR="00F35500" w:rsidRPr="00F61611" w:rsidRDefault="2BAB626C" w:rsidP="000D6DEC">
      <w:pPr>
        <w:pStyle w:val="Sraopastraipa"/>
        <w:widowControl w:val="0"/>
        <w:numPr>
          <w:ilvl w:val="2"/>
          <w:numId w:val="14"/>
        </w:numPr>
        <w:shd w:val="clear" w:color="auto" w:fill="FFFFFF" w:themeFill="background1"/>
        <w:tabs>
          <w:tab w:val="left" w:pos="709"/>
        </w:tabs>
        <w:autoSpaceDE w:val="0"/>
        <w:autoSpaceDN w:val="0"/>
        <w:adjustRightInd w:val="0"/>
        <w:ind w:left="0" w:firstLine="1701"/>
        <w:jc w:val="both"/>
        <w:rPr>
          <w:rFonts w:eastAsia="Times New Roman" w:cs="Arial"/>
          <w:sz w:val="22"/>
        </w:rPr>
      </w:pPr>
      <w:r w:rsidRPr="00F61611">
        <w:rPr>
          <w:rFonts w:eastAsia="Times New Roman" w:cs="Arial"/>
          <w:sz w:val="22"/>
        </w:rPr>
        <w:t xml:space="preserve">informacinių technologijų priemonėmis </w:t>
      </w:r>
      <w:r w:rsidR="784A3FB5" w:rsidRPr="00F61611">
        <w:rPr>
          <w:rFonts w:eastAsia="Times New Roman" w:cs="Arial"/>
          <w:color w:val="000000" w:themeColor="text1"/>
          <w:sz w:val="22"/>
          <w:lang w:eastAsia="lt-LT"/>
        </w:rPr>
        <w:t>asmenims, besinaudojantiems EIS paslaugomis</w:t>
      </w:r>
      <w:r w:rsidR="58E68CC5" w:rsidRPr="00F61611">
        <w:rPr>
          <w:rFonts w:eastAsia="Times New Roman" w:cs="Arial"/>
          <w:color w:val="000000" w:themeColor="text1"/>
          <w:sz w:val="22"/>
          <w:lang w:eastAsia="lt-LT"/>
        </w:rPr>
        <w:t xml:space="preserve"> teikti </w:t>
      </w:r>
      <w:r w:rsidRPr="00F61611">
        <w:rPr>
          <w:rFonts w:eastAsia="Times New Roman" w:cs="Arial"/>
          <w:sz w:val="22"/>
        </w:rPr>
        <w:t xml:space="preserve">maršrutų automobilių keliais Lietuvos Respublikoje planavimo, kelio dangos būklės prognozavimo, kelių eismo </w:t>
      </w:r>
      <w:r w:rsidRPr="00F61611">
        <w:rPr>
          <w:rFonts w:eastAsia="Times New Roman" w:cs="Arial"/>
          <w:sz w:val="22"/>
        </w:rPr>
        <w:lastRenderedPageBreak/>
        <w:t>stebėjimo ir valdymo įrenginių valdymo, paslaugas ir tvarkyti su šiomis paslaugomis susijusius duomenis.</w:t>
      </w:r>
    </w:p>
    <w:p w14:paraId="321636DA" w14:textId="29CB5E29"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bookmarkStart w:id="15" w:name="part_7cf43ca7ef4740248f565b3be03d6904"/>
      <w:bookmarkStart w:id="16" w:name="part_54c4dcde08234aaaa78476c5abee5664"/>
      <w:bookmarkStart w:id="17" w:name="part_5d4e9dbd11fe479fb89a46e7d29d956a"/>
      <w:bookmarkStart w:id="18" w:name="part_2eb41bcfa4cf4f3288533ed2a95bc98b"/>
      <w:bookmarkStart w:id="19" w:name="part_464f2335b0cd4a07a2328d35a4c75f6c"/>
      <w:bookmarkStart w:id="20" w:name="part_6e1d42f375a54536b34ff79847c18fd8"/>
      <w:bookmarkStart w:id="21" w:name="part_d54d27f98a3c408b85ac25c867feb092"/>
      <w:bookmarkStart w:id="22" w:name="part_db92254968604ef7a67e0bf184de1955"/>
      <w:bookmarkStart w:id="23" w:name="part_1941e48c0d6f4a798861f6e681b9bffa"/>
      <w:bookmarkStart w:id="24" w:name="part_b7429f48f0d44ef482a597044dccf46c"/>
      <w:bookmarkStart w:id="25" w:name="part_fabb82a896134fba92480a137d7a4b07"/>
      <w:bookmarkStart w:id="26" w:name="part_ec84a17bcc1f45c9950a37fbcaa9983b"/>
      <w:bookmarkStart w:id="27" w:name="part_de72ec2cbe1c473d89429d1cdc3c60a3"/>
      <w:bookmarkEnd w:id="15"/>
      <w:bookmarkEnd w:id="16"/>
      <w:bookmarkEnd w:id="17"/>
      <w:bookmarkEnd w:id="18"/>
      <w:bookmarkEnd w:id="19"/>
      <w:bookmarkEnd w:id="20"/>
      <w:bookmarkEnd w:id="21"/>
      <w:bookmarkEnd w:id="22"/>
      <w:bookmarkEnd w:id="23"/>
      <w:bookmarkEnd w:id="24"/>
      <w:bookmarkEnd w:id="25"/>
      <w:bookmarkEnd w:id="26"/>
      <w:bookmarkEnd w:id="27"/>
      <w:r w:rsidRPr="00F61611">
        <w:rPr>
          <w:rFonts w:eastAsia="Times New Roman" w:cs="Arial"/>
          <w:sz w:val="22"/>
        </w:rPr>
        <w:t xml:space="preserve">EIS </w:t>
      </w:r>
      <w:r w:rsidR="25A65E00" w:rsidRPr="00F61611">
        <w:rPr>
          <w:rFonts w:eastAsia="Times New Roman" w:cs="Arial"/>
          <w:sz w:val="22"/>
        </w:rPr>
        <w:t xml:space="preserve">modulių </w:t>
      </w:r>
      <w:r w:rsidRPr="00F61611">
        <w:rPr>
          <w:rFonts w:eastAsia="Times New Roman" w:cs="Arial"/>
          <w:sz w:val="22"/>
        </w:rPr>
        <w:t>uždavin</w:t>
      </w:r>
      <w:r w:rsidR="6B145C72" w:rsidRPr="00F61611">
        <w:rPr>
          <w:rFonts w:eastAsia="Times New Roman" w:cs="Arial"/>
          <w:sz w:val="22"/>
        </w:rPr>
        <w:t>iai</w:t>
      </w:r>
      <w:r w:rsidRPr="00F61611">
        <w:rPr>
          <w:rFonts w:eastAsia="Times New Roman" w:cs="Arial"/>
          <w:sz w:val="22"/>
        </w:rPr>
        <w:t xml:space="preserve"> – užtikrinti, Vyriausybės tvarka nustatytų, paslaugų teikimą bei saugų, teisėtą, automatizuotą EIS duomenų tvarkymą, valdymą, naudojimą, teikimą tretiesiems asmenims, </w:t>
      </w:r>
      <w:r w:rsidR="58E68CC5" w:rsidRPr="00F61611">
        <w:rPr>
          <w:rFonts w:eastAsia="Times New Roman" w:cs="Arial"/>
          <w:sz w:val="22"/>
        </w:rPr>
        <w:t xml:space="preserve">ir tinkamą EIS duomenų </w:t>
      </w:r>
      <w:r w:rsidRPr="00F61611">
        <w:rPr>
          <w:rFonts w:eastAsia="Times New Roman" w:cs="Arial"/>
          <w:sz w:val="22"/>
        </w:rPr>
        <w:t xml:space="preserve">saugojimą </w:t>
      </w:r>
      <w:r w:rsidR="6B145C72" w:rsidRPr="00F61611">
        <w:rPr>
          <w:rFonts w:eastAsia="Times New Roman" w:cs="Arial"/>
          <w:sz w:val="22"/>
        </w:rPr>
        <w:t>bei</w:t>
      </w:r>
      <w:r w:rsidRPr="00F61611">
        <w:rPr>
          <w:rFonts w:eastAsia="Times New Roman" w:cs="Arial"/>
          <w:sz w:val="22"/>
        </w:rPr>
        <w:t xml:space="preserve"> kontrolę</w:t>
      </w:r>
      <w:r w:rsidR="6B145C72" w:rsidRPr="00F61611">
        <w:rPr>
          <w:rFonts w:eastAsia="Times New Roman" w:cs="Arial"/>
          <w:sz w:val="22"/>
        </w:rPr>
        <w:t xml:space="preserve">, automatizuotą EIS registruotų vartotojų autentifikaciją </w:t>
      </w:r>
      <w:r w:rsidR="006C4D10" w:rsidRPr="00F61611">
        <w:rPr>
          <w:rFonts w:eastAsia="Times New Roman" w:cs="Arial"/>
          <w:sz w:val="22"/>
        </w:rPr>
        <w:t>bei</w:t>
      </w:r>
      <w:r w:rsidR="6B145C72" w:rsidRPr="00F61611">
        <w:rPr>
          <w:rFonts w:eastAsia="Times New Roman" w:cs="Arial"/>
          <w:sz w:val="22"/>
        </w:rPr>
        <w:t xml:space="preserve"> </w:t>
      </w:r>
      <w:r w:rsidR="6B145C72" w:rsidRPr="00F61611">
        <w:rPr>
          <w:rFonts w:eastAsia="Times New Roman" w:cs="Arial"/>
          <w:color w:val="000000" w:themeColor="text1"/>
          <w:sz w:val="22"/>
          <w:lang w:eastAsia="lt-LT"/>
        </w:rPr>
        <w:t>informacinių ir ryšių technologijų priemonėmis teikti visuomenei informaciją apie kelių oro sąlygas, eismo apribojimus, eismo intensyvumą valstybinės ir vietinės reikšmės keliuose interneto svetainėje</w:t>
      </w:r>
      <w:r w:rsidR="50BA27FE" w:rsidRPr="00F61611">
        <w:rPr>
          <w:rFonts w:eastAsia="Times New Roman" w:cs="Arial"/>
          <w:color w:val="000000" w:themeColor="text1"/>
          <w:sz w:val="22"/>
          <w:lang w:eastAsia="lt-LT"/>
        </w:rPr>
        <w:t xml:space="preserve"> </w:t>
      </w:r>
      <w:r w:rsidR="00737A2A" w:rsidRPr="00F61611">
        <w:rPr>
          <w:rFonts w:eastAsia="Times New Roman" w:cs="Arial"/>
          <w:color w:val="000000" w:themeColor="text1"/>
          <w:sz w:val="22"/>
          <w:lang w:eastAsia="lt-LT"/>
        </w:rPr>
        <w:t xml:space="preserve">viešojoje svetainėje </w:t>
      </w:r>
      <w:hyperlink r:id="rId11" w:history="1">
        <w:r w:rsidR="004B1D74" w:rsidRPr="00F61611">
          <w:rPr>
            <w:rStyle w:val="Hipersaitas"/>
            <w:rFonts w:eastAsia="Times New Roman" w:cs="Arial"/>
            <w:sz w:val="22"/>
            <w:lang w:eastAsia="lt-LT"/>
          </w:rPr>
          <w:t>www.eismoinfo.lt</w:t>
        </w:r>
      </w:hyperlink>
      <w:r w:rsidR="50BA27FE" w:rsidRPr="00F61611">
        <w:rPr>
          <w:rFonts w:eastAsia="Times New Roman" w:cs="Arial"/>
          <w:sz w:val="22"/>
        </w:rPr>
        <w:t>.</w:t>
      </w:r>
    </w:p>
    <w:p w14:paraId="19430956" w14:textId="0B8E8474" w:rsidR="00F35500" w:rsidRPr="00F61611" w:rsidRDefault="2BAB626C" w:rsidP="000D6DEC">
      <w:pPr>
        <w:pStyle w:val="Sraopastraipa"/>
        <w:widowControl w:val="0"/>
        <w:numPr>
          <w:ilvl w:val="1"/>
          <w:numId w:val="14"/>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EIS infrastruktūrą sudaro aukšto patikimumo ir našumo aparatiniai (fizinės ir virtualios tarnybinės stotys) ir programiniai sprendimai. EIS technologiniai komponentai veikia debesų kompiuterijos debesijos paslaugų teikėjo technologinėje platformoje. Žemiau esančiame </w:t>
      </w:r>
      <w:r w:rsidR="0AD0756B" w:rsidRPr="00F61611">
        <w:rPr>
          <w:rFonts w:eastAsia="Times New Roman" w:cs="Arial"/>
          <w:sz w:val="22"/>
        </w:rPr>
        <w:t xml:space="preserve">2 </w:t>
      </w:r>
      <w:r w:rsidRPr="00F61611">
        <w:rPr>
          <w:rFonts w:eastAsia="Times New Roman" w:cs="Arial"/>
          <w:sz w:val="22"/>
        </w:rPr>
        <w:t>pav</w:t>
      </w:r>
      <w:r w:rsidR="00AA22F1" w:rsidRPr="00F61611">
        <w:rPr>
          <w:rFonts w:eastAsia="Times New Roman" w:cs="Arial"/>
          <w:sz w:val="22"/>
        </w:rPr>
        <w:t>.</w:t>
      </w:r>
      <w:r w:rsidRPr="00F61611">
        <w:rPr>
          <w:rFonts w:eastAsia="Times New Roman" w:cs="Arial"/>
          <w:sz w:val="22"/>
        </w:rPr>
        <w:t xml:space="preserve"> pateikiama šių komponentų išdėstymo principinė schema, vaizduojanti jog kiekvienas EIS technologinis komponentas veikia atskirose virtualiose mašinose, virtualių mašinų telkinyje, debesijos paslaugų teikėjo infrastruktūroj</w:t>
      </w:r>
      <w:r w:rsidR="15D1F4A2" w:rsidRPr="00F61611">
        <w:rPr>
          <w:rFonts w:eastAsia="Times New Roman" w:cs="Arial"/>
          <w:sz w:val="22"/>
        </w:rPr>
        <w:t>e.</w:t>
      </w:r>
    </w:p>
    <w:p w14:paraId="32E4AC74" w14:textId="77777777" w:rsidR="004D6E51" w:rsidRPr="00F61611" w:rsidRDefault="004D6E51" w:rsidP="004D6E51">
      <w:pPr>
        <w:pStyle w:val="Sraopastraipa"/>
        <w:widowControl w:val="0"/>
        <w:shd w:val="clear" w:color="auto" w:fill="FFFFFF" w:themeFill="background1"/>
        <w:tabs>
          <w:tab w:val="left" w:pos="709"/>
        </w:tabs>
        <w:autoSpaceDE w:val="0"/>
        <w:autoSpaceDN w:val="0"/>
        <w:adjustRightInd w:val="0"/>
        <w:ind w:left="851"/>
        <w:jc w:val="both"/>
        <w:rPr>
          <w:rFonts w:eastAsia="Times New Roman" w:cs="Arial"/>
          <w:sz w:val="22"/>
        </w:rPr>
      </w:pPr>
    </w:p>
    <w:p w14:paraId="0751182B" w14:textId="62B17388" w:rsidR="006F1249" w:rsidRPr="00F61611" w:rsidRDefault="6F90AB09" w:rsidP="00444E3B">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bookmarkStart w:id="28" w:name="_Toc475354244"/>
      <w:bookmarkStart w:id="29" w:name="_Toc475363724"/>
      <w:bookmarkStart w:id="30" w:name="_Toc69292976"/>
      <w:r w:rsidRPr="00F61611">
        <w:rPr>
          <w:rFonts w:eastAsia="Times New Roman" w:cs="Arial"/>
          <w:b/>
          <w:bCs/>
          <w:i/>
          <w:iCs/>
          <w:sz w:val="22"/>
          <w:u w:val="single"/>
        </w:rPr>
        <w:t>EIS sąsajos su organizacijos veiklos procesais</w:t>
      </w:r>
      <w:bookmarkEnd w:id="28"/>
      <w:bookmarkEnd w:id="29"/>
      <w:bookmarkEnd w:id="30"/>
      <w:r w:rsidR="00054704" w:rsidRPr="00F61611">
        <w:rPr>
          <w:rFonts w:eastAsia="Times New Roman" w:cs="Arial"/>
          <w:b/>
          <w:bCs/>
          <w:i/>
          <w:iCs/>
          <w:sz w:val="22"/>
          <w:u w:val="single"/>
        </w:rPr>
        <w:t>. EIS yra tiesiogiai susi</w:t>
      </w:r>
      <w:r w:rsidR="006208C7" w:rsidRPr="00F61611">
        <w:rPr>
          <w:rFonts w:eastAsia="Times New Roman" w:cs="Arial"/>
          <w:b/>
          <w:bCs/>
          <w:i/>
          <w:iCs/>
          <w:sz w:val="22"/>
          <w:u w:val="single"/>
        </w:rPr>
        <w:t xml:space="preserve">jusi su šiomis Perkančiosios </w:t>
      </w:r>
      <w:r w:rsidR="00CE7A8C" w:rsidRPr="00F61611">
        <w:rPr>
          <w:rFonts w:eastAsia="Times New Roman" w:cs="Arial"/>
          <w:b/>
          <w:bCs/>
          <w:i/>
          <w:iCs/>
          <w:sz w:val="22"/>
          <w:u w:val="single"/>
        </w:rPr>
        <w:t>organizacijos vykdomomis veiklomis</w:t>
      </w:r>
      <w:r w:rsidR="0045468D" w:rsidRPr="00F61611">
        <w:rPr>
          <w:rFonts w:eastAsia="Times New Roman" w:cs="Arial"/>
          <w:b/>
          <w:bCs/>
          <w:i/>
          <w:iCs/>
          <w:sz w:val="22"/>
          <w:u w:val="single"/>
        </w:rPr>
        <w:t>:</w:t>
      </w:r>
    </w:p>
    <w:p w14:paraId="4B51B780" w14:textId="07555322" w:rsidR="006F1249" w:rsidRPr="00F61611" w:rsidRDefault="6F90AB09" w:rsidP="000D6DEC">
      <w:pPr>
        <w:pStyle w:val="1numeracija"/>
        <w:numPr>
          <w:ilvl w:val="1"/>
          <w:numId w:val="14"/>
        </w:numPr>
        <w:ind w:left="0" w:firstLine="851"/>
        <w:rPr>
          <w:rFonts w:ascii="Arial Narrow" w:hAnsi="Arial Narrow" w:cs="Arial"/>
        </w:rPr>
      </w:pPr>
      <w:r w:rsidRPr="00F61611">
        <w:rPr>
          <w:rFonts w:ascii="Arial Narrow" w:hAnsi="Arial Narrow" w:cs="Arial"/>
        </w:rPr>
        <w:t>Duomenų apie eismo įvykius, avaringas vietas kaupimu, eismo įvykių kilmės priežasčių analize, prevencinių pasiūlymų dėl kelių priežiūros, techninės būklės gerinimo rengimu ir jų įgyvendinimo organizavimu;</w:t>
      </w:r>
    </w:p>
    <w:p w14:paraId="18F977A7" w14:textId="77777777" w:rsidR="006F1249" w:rsidRPr="00F61611" w:rsidRDefault="6F90AB09" w:rsidP="000D6DEC">
      <w:pPr>
        <w:pStyle w:val="1numeracija"/>
        <w:numPr>
          <w:ilvl w:val="1"/>
          <w:numId w:val="14"/>
        </w:numPr>
        <w:ind w:left="0" w:firstLine="851"/>
        <w:rPr>
          <w:rFonts w:ascii="Arial Narrow" w:hAnsi="Arial Narrow" w:cs="Arial"/>
        </w:rPr>
      </w:pPr>
      <w:r w:rsidRPr="00F61611">
        <w:rPr>
          <w:rFonts w:ascii="Arial Narrow" w:hAnsi="Arial Narrow" w:cs="Arial"/>
        </w:rPr>
        <w:t>Oro sąlygų stebėjimo sistemų keliuose diegimu ir sistemų darbo koordinavimu;</w:t>
      </w:r>
    </w:p>
    <w:p w14:paraId="35700674" w14:textId="77777777" w:rsidR="006F1249" w:rsidRPr="00F61611" w:rsidRDefault="6F90AB09" w:rsidP="000D6DEC">
      <w:pPr>
        <w:pStyle w:val="1numeracija"/>
        <w:numPr>
          <w:ilvl w:val="1"/>
          <w:numId w:val="14"/>
        </w:numPr>
        <w:ind w:left="0" w:firstLine="851"/>
        <w:rPr>
          <w:rFonts w:ascii="Arial Narrow" w:hAnsi="Arial Narrow" w:cs="Arial"/>
        </w:rPr>
      </w:pPr>
      <w:r w:rsidRPr="00F61611">
        <w:rPr>
          <w:rFonts w:ascii="Arial Narrow" w:hAnsi="Arial Narrow" w:cs="Arial"/>
        </w:rPr>
        <w:t>Privalomu valstybinės reikšmės kelių priežiūros darbų (užduočių) valstybinės reikšmės kelius prižiūrinčioms valstybėms įmonėms nustatymu, valstybinės reikšmės kelių priežiūros darbų (užduočių) įgyvendinimo eigos koordinavimu;</w:t>
      </w:r>
    </w:p>
    <w:p w14:paraId="25B4603E" w14:textId="77777777" w:rsidR="006F1249" w:rsidRPr="00F61611" w:rsidRDefault="6F90AB09" w:rsidP="000D6DEC">
      <w:pPr>
        <w:pStyle w:val="1numeracija"/>
        <w:numPr>
          <w:ilvl w:val="1"/>
          <w:numId w:val="14"/>
        </w:numPr>
        <w:ind w:left="0" w:firstLine="851"/>
        <w:rPr>
          <w:rFonts w:ascii="Arial Narrow" w:hAnsi="Arial Narrow" w:cs="Arial"/>
        </w:rPr>
      </w:pPr>
      <w:r w:rsidRPr="00F61611">
        <w:rPr>
          <w:rFonts w:ascii="Arial Narrow" w:hAnsi="Arial Narrow" w:cs="Arial"/>
        </w:rPr>
        <w:t>Intelektinių transporto (eismo valdymo, eismo kontrolės, eismo stebėjimo ir eismo apskaitos) sistemų valstybinės reikšmės keliuose ir su valstybinės reikšmės keliais susijusių informacinių sistemų diegimo, naudojimo, plėtros organizavimu, planavimu ir koordinavimu;</w:t>
      </w:r>
    </w:p>
    <w:p w14:paraId="13DCE4AC" w14:textId="77777777" w:rsidR="006F1249" w:rsidRPr="00F61611" w:rsidRDefault="6F90AB09" w:rsidP="000D6DEC">
      <w:pPr>
        <w:pStyle w:val="1numeracija"/>
        <w:numPr>
          <w:ilvl w:val="1"/>
          <w:numId w:val="14"/>
        </w:numPr>
        <w:ind w:left="0" w:firstLine="851"/>
        <w:rPr>
          <w:rFonts w:ascii="Arial Narrow" w:hAnsi="Arial Narrow" w:cs="Arial"/>
        </w:rPr>
      </w:pPr>
      <w:r w:rsidRPr="00F61611">
        <w:rPr>
          <w:rFonts w:ascii="Arial Narrow" w:hAnsi="Arial Narrow" w:cs="Arial"/>
        </w:rPr>
        <w:t>Saugių eismo sąlygų valstybinės reikšmės keliuose užtikrinimo įgyvendinant technines eismo saugumo priemones, švietėjišką veiklą organizavimu ir koordinavimu;</w:t>
      </w:r>
    </w:p>
    <w:p w14:paraId="667573A5" w14:textId="77777777" w:rsidR="006F1249" w:rsidRPr="00F61611" w:rsidRDefault="6F90AB09" w:rsidP="000D6DEC">
      <w:pPr>
        <w:pStyle w:val="1numeracija"/>
        <w:numPr>
          <w:ilvl w:val="1"/>
          <w:numId w:val="14"/>
        </w:numPr>
        <w:ind w:left="0" w:firstLine="851"/>
        <w:rPr>
          <w:rFonts w:ascii="Arial Narrow" w:hAnsi="Arial Narrow" w:cs="Arial"/>
        </w:rPr>
      </w:pPr>
      <w:r w:rsidRPr="00F61611">
        <w:rPr>
          <w:rFonts w:ascii="Arial Narrow" w:hAnsi="Arial Narrow" w:cs="Arial"/>
        </w:rPr>
        <w:t>Visuomenės informavimu apie kelių būklę ir eismo sąlygas keliuose.</w:t>
      </w:r>
    </w:p>
    <w:p w14:paraId="73A62B39" w14:textId="77777777" w:rsidR="0029615C" w:rsidRPr="00F61611" w:rsidRDefault="0029615C" w:rsidP="000D6DEC">
      <w:pPr>
        <w:widowControl w:val="0"/>
        <w:shd w:val="clear" w:color="auto" w:fill="FFFFFF" w:themeFill="background1"/>
        <w:tabs>
          <w:tab w:val="left" w:pos="709"/>
        </w:tabs>
        <w:autoSpaceDE w:val="0"/>
        <w:autoSpaceDN w:val="0"/>
        <w:adjustRightInd w:val="0"/>
        <w:ind w:firstLine="851"/>
        <w:rPr>
          <w:rFonts w:ascii="Arial Narrow" w:hAnsi="Arial Narrow" w:cs="Arial"/>
          <w:sz w:val="22"/>
          <w:szCs w:val="22"/>
          <w:highlight w:val="yellow"/>
          <w:lang w:eastAsia="lt-LT"/>
        </w:rPr>
      </w:pPr>
    </w:p>
    <w:p w14:paraId="42BADDAA" w14:textId="7DF4A738" w:rsidR="006F1249" w:rsidRPr="00F61611" w:rsidRDefault="0F6EE163" w:rsidP="000D6DEC">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r w:rsidRPr="00F61611">
        <w:rPr>
          <w:rFonts w:eastAsia="Times New Roman" w:cs="Arial"/>
          <w:b/>
          <w:bCs/>
          <w:i/>
          <w:iCs/>
          <w:sz w:val="22"/>
          <w:u w:val="single"/>
        </w:rPr>
        <w:t>EIS funkcijos</w:t>
      </w:r>
      <w:r w:rsidR="58FA8941" w:rsidRPr="00F61611">
        <w:rPr>
          <w:rFonts w:eastAsia="Times New Roman" w:cs="Arial"/>
          <w:b/>
          <w:bCs/>
          <w:i/>
          <w:iCs/>
          <w:sz w:val="22"/>
          <w:u w:val="single"/>
        </w:rPr>
        <w:t>:</w:t>
      </w:r>
    </w:p>
    <w:p w14:paraId="3307C0B3" w14:textId="32A443D9" w:rsidR="00EC417D" w:rsidRPr="00F61611" w:rsidRDefault="58FA8941" w:rsidP="000D6DEC">
      <w:pPr>
        <w:pStyle w:val="1numeracija"/>
        <w:numPr>
          <w:ilvl w:val="1"/>
          <w:numId w:val="14"/>
        </w:numPr>
        <w:ind w:left="0" w:firstLine="851"/>
        <w:rPr>
          <w:rFonts w:ascii="Arial Narrow" w:hAnsi="Arial Narrow" w:cs="Arial"/>
        </w:rPr>
      </w:pPr>
      <w:r w:rsidRPr="00F61611">
        <w:rPr>
          <w:rFonts w:ascii="Arial Narrow" w:hAnsi="Arial Narrow" w:cs="Arial"/>
        </w:rPr>
        <w:t>tvarkyti eismo stebėjimo ir valdymo įrenginių valstybinės reikšmės keliuose teikiamus duomenis;</w:t>
      </w:r>
    </w:p>
    <w:p w14:paraId="4B786D9E" w14:textId="62CB98BF" w:rsidR="00EC417D" w:rsidRPr="00F61611" w:rsidRDefault="58FA8941" w:rsidP="000D6DEC">
      <w:pPr>
        <w:pStyle w:val="1numeracija"/>
        <w:numPr>
          <w:ilvl w:val="1"/>
          <w:numId w:val="14"/>
        </w:numPr>
        <w:ind w:left="0" w:firstLine="851"/>
        <w:rPr>
          <w:rFonts w:ascii="Arial Narrow" w:hAnsi="Arial Narrow" w:cs="Arial"/>
        </w:rPr>
      </w:pPr>
      <w:bookmarkStart w:id="31" w:name="part_f2986611ba774083a65c5ee4e60943a6"/>
      <w:bookmarkEnd w:id="31"/>
      <w:r w:rsidRPr="00F61611">
        <w:rPr>
          <w:rFonts w:ascii="Arial Narrow" w:hAnsi="Arial Narrow" w:cs="Arial"/>
        </w:rPr>
        <w:t>stebėti ir analizuoti orų sąlygų pokyčius keliuose ir teikti EIS paslaugų gavėjams informaciją apie pavojingas kelių eismo sąlygas;</w:t>
      </w:r>
    </w:p>
    <w:p w14:paraId="66121106" w14:textId="37AFCB14" w:rsidR="00EC417D" w:rsidRPr="00F61611" w:rsidRDefault="58FA8941" w:rsidP="000D6DEC">
      <w:pPr>
        <w:pStyle w:val="1numeracija"/>
        <w:numPr>
          <w:ilvl w:val="1"/>
          <w:numId w:val="14"/>
        </w:numPr>
        <w:ind w:left="0" w:firstLine="851"/>
        <w:rPr>
          <w:rFonts w:ascii="Arial Narrow" w:hAnsi="Arial Narrow" w:cs="Arial"/>
        </w:rPr>
      </w:pPr>
      <w:bookmarkStart w:id="32" w:name="part_cf098826f1f740e79336c8e5934e794b"/>
      <w:bookmarkEnd w:id="32"/>
      <w:r w:rsidRPr="00F61611">
        <w:rPr>
          <w:rFonts w:ascii="Arial Narrow" w:hAnsi="Arial Narrow" w:cs="Arial"/>
        </w:rPr>
        <w:t>prognozuoti kelių dangos būklę ir teikti EIS paslaugų gavėjams informaciją apie pavojingas kelių eismo sąlygas;</w:t>
      </w:r>
    </w:p>
    <w:p w14:paraId="5E241015" w14:textId="6E0E831F" w:rsidR="00EC417D" w:rsidRPr="00F61611" w:rsidRDefault="58FA8941" w:rsidP="000D6DEC">
      <w:pPr>
        <w:pStyle w:val="1numeracija"/>
        <w:numPr>
          <w:ilvl w:val="1"/>
          <w:numId w:val="14"/>
        </w:numPr>
        <w:ind w:left="0" w:firstLine="851"/>
        <w:rPr>
          <w:rFonts w:ascii="Arial Narrow" w:hAnsi="Arial Narrow" w:cs="Arial"/>
        </w:rPr>
      </w:pPr>
      <w:bookmarkStart w:id="33" w:name="part_92e328263cc44b3d81e9b0de0e863b0b"/>
      <w:bookmarkEnd w:id="33"/>
      <w:r w:rsidRPr="00F61611">
        <w:rPr>
          <w:rFonts w:ascii="Arial Narrow" w:hAnsi="Arial Narrow" w:cs="Arial"/>
        </w:rPr>
        <w:t>rinkti ir analizuoti kelių priežiūros duomenis;</w:t>
      </w:r>
    </w:p>
    <w:p w14:paraId="2889EDF7" w14:textId="3DC939B1" w:rsidR="00EC417D" w:rsidRPr="00F61611" w:rsidRDefault="58FA8941" w:rsidP="000D6DEC">
      <w:pPr>
        <w:pStyle w:val="1numeracija"/>
        <w:numPr>
          <w:ilvl w:val="1"/>
          <w:numId w:val="14"/>
        </w:numPr>
        <w:ind w:left="0" w:firstLine="851"/>
        <w:rPr>
          <w:rFonts w:ascii="Arial Narrow" w:hAnsi="Arial Narrow" w:cs="Arial"/>
        </w:rPr>
      </w:pPr>
      <w:bookmarkStart w:id="34" w:name="part_a732e7e6a11d4dafa34ddc617ee7e1de"/>
      <w:bookmarkEnd w:id="34"/>
      <w:r w:rsidRPr="00F61611">
        <w:rPr>
          <w:rFonts w:ascii="Arial Narrow" w:hAnsi="Arial Narrow" w:cs="Arial"/>
        </w:rPr>
        <w:t>nustatyti ir analizuoti kelių priežiūros transporto priemonių važiavimo maršrutus ir veiksmus;</w:t>
      </w:r>
    </w:p>
    <w:p w14:paraId="4E7AEBA1" w14:textId="6BB717D6" w:rsidR="00EC417D" w:rsidRPr="00F61611" w:rsidRDefault="58FA8941" w:rsidP="000D6DEC">
      <w:pPr>
        <w:pStyle w:val="1numeracija"/>
        <w:numPr>
          <w:ilvl w:val="1"/>
          <w:numId w:val="14"/>
        </w:numPr>
        <w:ind w:left="0" w:firstLine="851"/>
        <w:rPr>
          <w:rFonts w:ascii="Arial Narrow" w:hAnsi="Arial Narrow" w:cs="Arial"/>
        </w:rPr>
      </w:pPr>
      <w:bookmarkStart w:id="35" w:name="part_4f8a558df58b46479774e2e011b60275"/>
      <w:bookmarkEnd w:id="35"/>
      <w:r w:rsidRPr="00F61611">
        <w:rPr>
          <w:rFonts w:ascii="Arial Narrow" w:hAnsi="Arial Narrow" w:cs="Arial"/>
        </w:rPr>
        <w:t>registruoti ir analizuoti kelių eismo apribojimus ir sutrikimus valstybinės reikšmės keliuose;</w:t>
      </w:r>
    </w:p>
    <w:p w14:paraId="2F718605" w14:textId="6A1A5318" w:rsidR="00EC417D" w:rsidRPr="00F61611" w:rsidRDefault="58FA8941" w:rsidP="000D6DEC">
      <w:pPr>
        <w:pStyle w:val="1numeracija"/>
        <w:numPr>
          <w:ilvl w:val="1"/>
          <w:numId w:val="14"/>
        </w:numPr>
        <w:ind w:left="0" w:firstLine="851"/>
        <w:rPr>
          <w:rFonts w:ascii="Arial Narrow" w:hAnsi="Arial Narrow" w:cs="Arial"/>
        </w:rPr>
      </w:pPr>
      <w:bookmarkStart w:id="36" w:name="part_aced267f31304631a89880cb350b9d46"/>
      <w:bookmarkStart w:id="37" w:name="part_50f1adbb54644ef8908bf45218c78975"/>
      <w:bookmarkStart w:id="38" w:name="part_4da75c81da4c46e9844da204315ce4d8"/>
      <w:bookmarkStart w:id="39" w:name="part_22f65173deb843709cc4565f0758d1c9"/>
      <w:bookmarkEnd w:id="36"/>
      <w:bookmarkEnd w:id="37"/>
      <w:bookmarkEnd w:id="38"/>
      <w:bookmarkEnd w:id="39"/>
      <w:r w:rsidRPr="00F61611">
        <w:rPr>
          <w:rFonts w:ascii="Arial Narrow" w:hAnsi="Arial Narrow" w:cs="Arial"/>
        </w:rPr>
        <w:t>planuoti važiavimo automobilių keliais maršrutus atsižvelgiant į kelių eismo apribojimus ir sutrikimus;</w:t>
      </w:r>
    </w:p>
    <w:p w14:paraId="75E3EC89" w14:textId="0EF29E5B" w:rsidR="00EC417D" w:rsidRPr="00F61611" w:rsidRDefault="58FA8941" w:rsidP="000D6DEC">
      <w:pPr>
        <w:pStyle w:val="1numeracija"/>
        <w:numPr>
          <w:ilvl w:val="1"/>
          <w:numId w:val="14"/>
        </w:numPr>
        <w:ind w:left="0" w:firstLine="851"/>
        <w:rPr>
          <w:rFonts w:ascii="Arial Narrow" w:hAnsi="Arial Narrow" w:cs="Arial"/>
        </w:rPr>
      </w:pPr>
      <w:bookmarkStart w:id="40" w:name="part_88fa4c237d784b2290c65d250ac4be39"/>
      <w:bookmarkStart w:id="41" w:name="part_dba491cddc2a441a801a7da414720f90"/>
      <w:bookmarkStart w:id="42" w:name="part_0a8822328ea64a089807ee978952ed79"/>
      <w:bookmarkStart w:id="43" w:name="part_a5d145d900054d319099a23441bac723"/>
      <w:bookmarkStart w:id="44" w:name="part_69d1016852be4b0d80eff91e2c9195c1"/>
      <w:bookmarkStart w:id="45" w:name="part_9ab5fbe98849418fb205abe72d0dc564"/>
      <w:bookmarkStart w:id="46" w:name="part_fa6eb93d08d94ee4980c7929000ca4c1"/>
      <w:bookmarkEnd w:id="40"/>
      <w:bookmarkEnd w:id="41"/>
      <w:bookmarkEnd w:id="42"/>
      <w:bookmarkEnd w:id="43"/>
      <w:bookmarkEnd w:id="44"/>
      <w:bookmarkEnd w:id="45"/>
      <w:bookmarkEnd w:id="46"/>
      <w:r w:rsidRPr="00F61611">
        <w:rPr>
          <w:rFonts w:ascii="Arial Narrow" w:hAnsi="Arial Narrow" w:cs="Arial"/>
        </w:rPr>
        <w:t>fiksuoti EIS išorės ir vidinių naudotojų (toliau – EIS naudotojai) veiksmus, EIS įvykius.</w:t>
      </w:r>
    </w:p>
    <w:p w14:paraId="1C10486E" w14:textId="77777777" w:rsidR="00D82B49" w:rsidRPr="00F61611" w:rsidRDefault="00D82B49" w:rsidP="000D6DEC">
      <w:pPr>
        <w:pStyle w:val="Sraopastraipa"/>
        <w:ind w:left="0" w:firstLine="851"/>
        <w:textAlignment w:val="baseline"/>
        <w:rPr>
          <w:rFonts w:eastAsia="Times New Roman" w:cs="Arial"/>
          <w:color w:val="000000"/>
          <w:sz w:val="22"/>
          <w:lang w:eastAsia="lt-LT"/>
        </w:rPr>
      </w:pPr>
    </w:p>
    <w:p w14:paraId="75CF645F" w14:textId="77777777" w:rsidR="000238ED" w:rsidRPr="00F61611" w:rsidRDefault="000238ED" w:rsidP="000D6DEC">
      <w:pPr>
        <w:pStyle w:val="Sraopastraipa"/>
        <w:widowControl w:val="0"/>
        <w:numPr>
          <w:ilvl w:val="0"/>
          <w:numId w:val="14"/>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bookmarkStart w:id="47" w:name="part_5ea05b54506444e490f0cafca98d6913"/>
      <w:bookmarkStart w:id="48" w:name="part_eb3016e1ade44211859ceadad95c126a"/>
      <w:bookmarkStart w:id="49" w:name="part_292b6380323b4c36a00e5907f66adef6"/>
      <w:bookmarkStart w:id="50" w:name="part_4203e532ffe4415f82097e6f72417a24"/>
      <w:bookmarkStart w:id="51" w:name="part_9f09bde0738a44e48a6b43f9167f4533"/>
      <w:bookmarkStart w:id="52" w:name="part_f23de1fa4c0845a7b79d7e30c1e17a92"/>
      <w:bookmarkStart w:id="53" w:name="part_974fbe2764514d5b91372a822b65a496"/>
      <w:bookmarkStart w:id="54" w:name="part_59ef3918f40349209542300b1ca99297"/>
      <w:bookmarkStart w:id="55" w:name="part_f721983baf4a482eb7b7138371e6f0a6"/>
      <w:bookmarkStart w:id="56" w:name="part_18a37a314c7c4a7abe71221443067643"/>
      <w:bookmarkStart w:id="57" w:name="part_e28d79dbce854f7c9880df4e46626500"/>
      <w:bookmarkStart w:id="58" w:name="part_cafc7e95114f45aca7ce6111a6ca85c0"/>
      <w:bookmarkStart w:id="59" w:name="part_f52a1266e16d4757a623743a8605e0f0"/>
      <w:bookmarkStart w:id="60" w:name="part_01e5dfbc566e48d6b6004005ca1855f6"/>
      <w:bookmarkStart w:id="61" w:name="part_2bd3dfda01e5425f9b626d2c331a5da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F61611">
        <w:rPr>
          <w:rFonts w:eastAsia="Times New Roman" w:cs="Arial"/>
          <w:b/>
          <w:bCs/>
          <w:i/>
          <w:iCs/>
          <w:sz w:val="22"/>
          <w:u w:val="single"/>
        </w:rPr>
        <w:t>EIS infrastruktūra</w:t>
      </w:r>
    </w:p>
    <w:p w14:paraId="20B725C2" w14:textId="6A6F623B" w:rsidR="004C1099" w:rsidRPr="00F61611" w:rsidRDefault="1C2D9D8E" w:rsidP="000D6DEC">
      <w:pPr>
        <w:pStyle w:val="1numeracija"/>
        <w:numPr>
          <w:ilvl w:val="1"/>
          <w:numId w:val="14"/>
        </w:numPr>
        <w:ind w:left="0" w:firstLine="851"/>
        <w:rPr>
          <w:rFonts w:ascii="Arial Narrow" w:hAnsi="Arial Narrow" w:cs="Arial"/>
        </w:rPr>
      </w:pPr>
      <w:r w:rsidRPr="00F61611">
        <w:rPr>
          <w:rFonts w:ascii="Arial Narrow" w:hAnsi="Arial Narrow" w:cs="Arial"/>
        </w:rPr>
        <w:t>EIS infrastruktūrą sudaro aukšto patikimumo ir našumo aparatiniai (fizinės ir virtualios tarnybinės stotys) ir programiniai sprendimai. Žemiau aprašyti pagrindiniai EIS sudarantys technologiniai komponentai, kurie tarpusavyje sąveikauja, veikdami atskirose virtualios mašinose.</w:t>
      </w:r>
    </w:p>
    <w:p w14:paraId="795BB63C" w14:textId="77777777" w:rsidR="7EC604B6" w:rsidRPr="00F61611" w:rsidRDefault="7EC604B6" w:rsidP="5332EC29">
      <w:pPr>
        <w:jc w:val="center"/>
        <w:rPr>
          <w:rFonts w:ascii="Arial Narrow" w:hAnsi="Arial Narrow" w:cs="Arial"/>
          <w:sz w:val="22"/>
          <w:szCs w:val="22"/>
        </w:rPr>
      </w:pPr>
      <w:r w:rsidRPr="00F61611">
        <w:rPr>
          <w:rFonts w:ascii="Arial Narrow" w:hAnsi="Arial Narrow" w:cs="Arial"/>
          <w:noProof/>
          <w:sz w:val="22"/>
          <w:szCs w:val="22"/>
        </w:rPr>
        <w:lastRenderedPageBreak/>
        <w:drawing>
          <wp:inline distT="0" distB="0" distL="0" distR="0" wp14:anchorId="01203573" wp14:editId="7FC7518A">
            <wp:extent cx="6100319" cy="3871356"/>
            <wp:effectExtent l="0" t="0" r="0" b="0"/>
            <wp:docPr id="17357608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2">
                      <a:extLst>
                        <a:ext uri="{28A0092B-C50C-407E-A947-70E740481C1C}">
                          <a14:useLocalDpi xmlns:a14="http://schemas.microsoft.com/office/drawing/2010/main" val="0"/>
                        </a:ext>
                      </a:extLst>
                    </a:blip>
                    <a:stretch>
                      <a:fillRect/>
                    </a:stretch>
                  </pic:blipFill>
                  <pic:spPr>
                    <a:xfrm>
                      <a:off x="0" y="0"/>
                      <a:ext cx="6100319" cy="3871356"/>
                    </a:xfrm>
                    <a:prstGeom prst="rect">
                      <a:avLst/>
                    </a:prstGeom>
                  </pic:spPr>
                </pic:pic>
              </a:graphicData>
            </a:graphic>
          </wp:inline>
        </w:drawing>
      </w:r>
    </w:p>
    <w:p w14:paraId="4EA66A7F" w14:textId="147141AF" w:rsidR="7EC604B6" w:rsidRPr="00F61611" w:rsidRDefault="7EC604B6" w:rsidP="5332EC29">
      <w:pPr>
        <w:pStyle w:val="Antrat"/>
        <w:spacing w:after="240"/>
        <w:ind w:left="0" w:firstLine="0"/>
        <w:rPr>
          <w:rFonts w:ascii="Arial Narrow" w:hAnsi="Arial Narrow" w:cs="Arial"/>
          <w:sz w:val="22"/>
          <w:szCs w:val="22"/>
        </w:rPr>
      </w:pPr>
      <w:r w:rsidRPr="00F61611">
        <w:rPr>
          <w:rFonts w:ascii="Arial Narrow" w:hAnsi="Arial Narrow" w:cs="Arial"/>
          <w:sz w:val="22"/>
          <w:szCs w:val="22"/>
        </w:rPr>
        <w:t>1 pav. EIS komponentų schema</w:t>
      </w:r>
    </w:p>
    <w:p w14:paraId="2E823743" w14:textId="32A3A7AC" w:rsidR="004C1099" w:rsidRPr="00F61611" w:rsidRDefault="00445AC8" w:rsidP="007938DC">
      <w:pPr>
        <w:pStyle w:val="Antrat"/>
        <w:spacing w:before="240"/>
        <w:jc w:val="right"/>
        <w:rPr>
          <w:rFonts w:ascii="Arial Narrow" w:hAnsi="Arial Narrow" w:cs="Arial"/>
          <w:sz w:val="22"/>
          <w:szCs w:val="22"/>
        </w:rPr>
      </w:pPr>
      <w:bookmarkStart w:id="62" w:name="_Toc397684071"/>
      <w:r w:rsidRPr="00F61611">
        <w:rPr>
          <w:rFonts w:ascii="Arial Narrow" w:hAnsi="Arial Narrow" w:cs="Arial"/>
          <w:sz w:val="22"/>
          <w:szCs w:val="22"/>
        </w:rPr>
        <w:t>2</w:t>
      </w:r>
      <w:r w:rsidR="1C2D9D8E" w:rsidRPr="00F61611">
        <w:rPr>
          <w:rFonts w:ascii="Arial Narrow" w:hAnsi="Arial Narrow" w:cs="Arial"/>
          <w:sz w:val="22"/>
          <w:szCs w:val="22"/>
        </w:rPr>
        <w:t xml:space="preserve"> lentelė. EIS technologiniai komponentai</w:t>
      </w:r>
      <w:bookmarkEnd w:id="62"/>
    </w:p>
    <w:p w14:paraId="3508BECA" w14:textId="268FA3F3" w:rsidR="5332EC29" w:rsidRPr="00F61611" w:rsidRDefault="5332EC29" w:rsidP="5332EC29">
      <w:pPr>
        <w:rPr>
          <w:rFonts w:ascii="Arial Narrow" w:hAnsi="Arial Narrow" w:cs="Arial"/>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958"/>
        <w:gridCol w:w="6612"/>
      </w:tblGrid>
      <w:tr w:rsidR="5332EC29" w:rsidRPr="00F61611" w14:paraId="0C4E5F02" w14:textId="77777777" w:rsidTr="5474838C">
        <w:trPr>
          <w:trHeight w:val="555"/>
        </w:trPr>
        <w:tc>
          <w:tcPr>
            <w:tcW w:w="295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F36AC01" w14:textId="25F0FFB7" w:rsidR="5332EC29" w:rsidRPr="00F61611" w:rsidRDefault="5332EC29" w:rsidP="5332EC29">
            <w:pPr>
              <w:pStyle w:val="Lentelesstulppavadinimas"/>
              <w:rPr>
                <w:rFonts w:ascii="Arial Narrow" w:eastAsia="Times New Roman" w:hAnsi="Arial Narrow" w:cs="Arial"/>
                <w:color w:val="000000" w:themeColor="text1"/>
                <w:sz w:val="22"/>
                <w:lang w:val="lt-LT"/>
              </w:rPr>
            </w:pPr>
            <w:r w:rsidRPr="00F61611">
              <w:rPr>
                <w:rFonts w:ascii="Arial Narrow" w:hAnsi="Arial Narrow" w:cs="Arial"/>
                <w:sz w:val="22"/>
                <w:lang w:val="lt-LT"/>
              </w:rPr>
              <w:t xml:space="preserve">Technologinis komponentas </w:t>
            </w:r>
          </w:p>
        </w:tc>
        <w:tc>
          <w:tcPr>
            <w:tcW w:w="661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80F9339" w14:textId="59881628" w:rsidR="5332EC29" w:rsidRPr="00F61611" w:rsidRDefault="5332EC29" w:rsidP="5332EC29">
            <w:pPr>
              <w:pStyle w:val="Lentelesstulppavadinimas"/>
              <w:rPr>
                <w:rFonts w:ascii="Arial Narrow" w:eastAsia="Times New Roman" w:hAnsi="Arial Narrow" w:cs="Arial"/>
                <w:color w:val="000000" w:themeColor="text1"/>
                <w:sz w:val="22"/>
                <w:lang w:val="lt-LT"/>
              </w:rPr>
            </w:pPr>
            <w:r w:rsidRPr="00F61611">
              <w:rPr>
                <w:rFonts w:ascii="Arial Narrow" w:hAnsi="Arial Narrow" w:cs="Arial"/>
                <w:sz w:val="22"/>
                <w:lang w:val="lt-LT"/>
              </w:rPr>
              <w:t xml:space="preserve">Paskirtis </w:t>
            </w:r>
          </w:p>
        </w:tc>
      </w:tr>
      <w:tr w:rsidR="5332EC29" w:rsidRPr="00F61611" w14:paraId="77534460"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25F8E7DB" w14:textId="3DA9F2B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 svetainės komponentas </w:t>
            </w:r>
          </w:p>
        </w:tc>
        <w:tc>
          <w:tcPr>
            <w:tcW w:w="6612" w:type="dxa"/>
            <w:tcBorders>
              <w:top w:val="single" w:sz="8" w:space="0" w:color="auto"/>
              <w:left w:val="single" w:sz="8" w:space="0" w:color="auto"/>
              <w:bottom w:val="single" w:sz="8" w:space="0" w:color="auto"/>
              <w:right w:val="single" w:sz="8" w:space="0" w:color="auto"/>
            </w:tcBorders>
          </w:tcPr>
          <w:p w14:paraId="5330B323" w14:textId="279D10EE"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Komponentas leidžia sisteminti ir teikti informaciją visuomenei apie eismo sąlygas keliuose, teikti perspėjimus pagal EIS veikimo parametrus, apdoroti lankytojų užklausas. </w:t>
            </w:r>
          </w:p>
        </w:tc>
      </w:tr>
      <w:tr w:rsidR="5332EC29" w:rsidRPr="00F61611" w14:paraId="46C8468D"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08BFFA3B" w14:textId="057396E4"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Aplikacijų komponentas </w:t>
            </w:r>
          </w:p>
        </w:tc>
        <w:tc>
          <w:tcPr>
            <w:tcW w:w="6612" w:type="dxa"/>
            <w:tcBorders>
              <w:top w:val="single" w:sz="8" w:space="0" w:color="auto"/>
              <w:left w:val="single" w:sz="8" w:space="0" w:color="auto"/>
              <w:bottom w:val="single" w:sz="8" w:space="0" w:color="auto"/>
              <w:right w:val="single" w:sz="8" w:space="0" w:color="auto"/>
            </w:tcBorders>
          </w:tcPr>
          <w:p w14:paraId="41D8195C" w14:textId="6D0A55A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Komponente įdiegtos internetinėmis technologijomis sukurtos, pagal teikiamus funkcionalumus į grupes suskirstytos specializuotos aplikacijos, leidžiančios naudotojams stebėti ir tvarkyti įvairius EIS duomenis: </w:t>
            </w:r>
          </w:p>
          <w:p w14:paraId="1DFF26DB" w14:textId="553C0FFD"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 xml:space="preserve">Stebėti eismo sąlygų duomenis </w:t>
            </w:r>
          </w:p>
          <w:p w14:paraId="40CA1034" w14:textId="50C39FA1"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Stebėti eismo sąlygų duomenis teikiančių įrenginių būklę</w:t>
            </w:r>
          </w:p>
          <w:p w14:paraId="572E1904" w14:textId="73EE149A"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Tvarkyti eismo apribojimų duomenis</w:t>
            </w:r>
          </w:p>
          <w:p w14:paraId="5CDCB7C2" w14:textId="14030498"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Peržiūrėti iš kitų institucijų gautus pranešimus bei informuoti apie svarbių apribojimų atsiradimą</w:t>
            </w:r>
          </w:p>
          <w:p w14:paraId="181DE1ED" w14:textId="35E71BA2"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 xml:space="preserve">Tvarkyti įrenginius bei jų duomenų surinkimą </w:t>
            </w:r>
          </w:p>
          <w:p w14:paraId="1E31BC60" w14:textId="63F03A81"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Tvarkyti perspėjimus</w:t>
            </w:r>
          </w:p>
          <w:p w14:paraId="40D0EAF6" w14:textId="75902721" w:rsidR="5332EC29" w:rsidRPr="00F61611" w:rsidRDefault="5332EC29" w:rsidP="00444E3B">
            <w:pPr>
              <w:pStyle w:val="Sraopastraipa"/>
              <w:numPr>
                <w:ilvl w:val="0"/>
                <w:numId w:val="1"/>
              </w:numPr>
              <w:spacing w:line="257" w:lineRule="auto"/>
              <w:rPr>
                <w:rFonts w:eastAsia="Times New Roman" w:cs="Arial"/>
                <w:sz w:val="22"/>
              </w:rPr>
            </w:pPr>
            <w:r w:rsidRPr="00F61611">
              <w:rPr>
                <w:rFonts w:eastAsia="Times New Roman" w:cs="Arial"/>
                <w:sz w:val="22"/>
              </w:rPr>
              <w:t>Tvarkyti integracines sąsajas ir kitus nustatymus;</w:t>
            </w:r>
          </w:p>
        </w:tc>
      </w:tr>
      <w:tr w:rsidR="5332EC29" w:rsidRPr="00F61611" w14:paraId="2279A303"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0D3750D5" w14:textId="75A5E7F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GIS komponentas </w:t>
            </w:r>
          </w:p>
        </w:tc>
        <w:tc>
          <w:tcPr>
            <w:tcW w:w="6612" w:type="dxa"/>
            <w:tcBorders>
              <w:top w:val="single" w:sz="8" w:space="0" w:color="auto"/>
              <w:left w:val="single" w:sz="8" w:space="0" w:color="auto"/>
              <w:bottom w:val="single" w:sz="8" w:space="0" w:color="auto"/>
              <w:right w:val="single" w:sz="8" w:space="0" w:color="auto"/>
            </w:tcBorders>
          </w:tcPr>
          <w:p w14:paraId="11D460D2" w14:textId="29B597E1" w:rsidR="5332EC29" w:rsidRPr="00F61611" w:rsidRDefault="19246CCB" w:rsidP="5332EC29">
            <w:pPr>
              <w:spacing w:after="160" w:line="257" w:lineRule="auto"/>
              <w:rPr>
                <w:rFonts w:ascii="Arial Narrow" w:hAnsi="Arial Narrow" w:cs="Arial"/>
                <w:sz w:val="22"/>
                <w:szCs w:val="22"/>
              </w:rPr>
            </w:pPr>
            <w:r w:rsidRPr="00F61611">
              <w:rPr>
                <w:rFonts w:ascii="Arial Narrow" w:hAnsi="Arial Narrow" w:cs="Arial"/>
                <w:sz w:val="22"/>
                <w:szCs w:val="22"/>
              </w:rPr>
              <w:t>Skirtas geografinių objektų atvaizdavimo, paieškos, redagavimo, maršrutų paieškos ir kitų funkcionalumų realizavimui</w:t>
            </w:r>
            <w:r w:rsidR="7FC4F1FD" w:rsidRPr="00F61611">
              <w:rPr>
                <w:rFonts w:ascii="Arial Narrow" w:hAnsi="Arial Narrow" w:cs="Arial"/>
                <w:sz w:val="22"/>
                <w:szCs w:val="22"/>
              </w:rPr>
              <w:t xml:space="preserve"> panaudojant išorinius KTVIS servisus.</w:t>
            </w:r>
          </w:p>
        </w:tc>
      </w:tr>
      <w:tr w:rsidR="5332EC29" w:rsidRPr="00F61611" w14:paraId="1843BEFA"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3AAB8F03" w14:textId="658A3809"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Duomenų surinkimo komponentas </w:t>
            </w:r>
          </w:p>
        </w:tc>
        <w:tc>
          <w:tcPr>
            <w:tcW w:w="6612" w:type="dxa"/>
            <w:tcBorders>
              <w:top w:val="single" w:sz="8" w:space="0" w:color="auto"/>
              <w:left w:val="single" w:sz="8" w:space="0" w:color="auto"/>
              <w:bottom w:val="single" w:sz="8" w:space="0" w:color="auto"/>
              <w:right w:val="single" w:sz="8" w:space="0" w:color="auto"/>
            </w:tcBorders>
          </w:tcPr>
          <w:p w14:paraId="65EE36D5" w14:textId="117E6DC9"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Komponentas skirtas duomenų iš įvairių jutiklių surinkimui, apdorojimui ir išsaugojimui duomenų bazėje. </w:t>
            </w:r>
          </w:p>
        </w:tc>
      </w:tr>
      <w:tr w:rsidR="5332EC29" w:rsidRPr="00F61611" w14:paraId="53B684D3"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32372449" w14:textId="4B7B00A5"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lastRenderedPageBreak/>
              <w:t xml:space="preserve">Duomenų bazių komponentas </w:t>
            </w:r>
          </w:p>
        </w:tc>
        <w:tc>
          <w:tcPr>
            <w:tcW w:w="6612" w:type="dxa"/>
            <w:tcBorders>
              <w:top w:val="single" w:sz="8" w:space="0" w:color="auto"/>
              <w:left w:val="single" w:sz="8" w:space="0" w:color="auto"/>
              <w:bottom w:val="single" w:sz="8" w:space="0" w:color="auto"/>
              <w:right w:val="single" w:sz="8" w:space="0" w:color="auto"/>
            </w:tcBorders>
          </w:tcPr>
          <w:p w14:paraId="0E346A5B" w14:textId="7E1314DA"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Komponentas skirtas kaupti ir saugoti EIS komponentais surinktą ir apdorotą informaciją. </w:t>
            </w:r>
          </w:p>
        </w:tc>
      </w:tr>
      <w:tr w:rsidR="5332EC29" w:rsidRPr="00F61611" w14:paraId="7DEA336C"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1354963D" w14:textId="2C88E45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V</w:t>
            </w:r>
            <w:r w:rsidR="00575DD7" w:rsidRPr="00F61611">
              <w:rPr>
                <w:rFonts w:ascii="Arial Narrow" w:hAnsi="Arial Narrow" w:cs="Arial"/>
                <w:sz w:val="22"/>
                <w:szCs w:val="22"/>
              </w:rPr>
              <w:t>aizdo</w:t>
            </w:r>
            <w:r w:rsidRPr="00F61611">
              <w:rPr>
                <w:rFonts w:ascii="Arial Narrow" w:hAnsi="Arial Narrow" w:cs="Arial"/>
                <w:sz w:val="22"/>
                <w:szCs w:val="22"/>
              </w:rPr>
              <w:t xml:space="preserve"> įrašų saugojimo komponentas </w:t>
            </w:r>
          </w:p>
        </w:tc>
        <w:tc>
          <w:tcPr>
            <w:tcW w:w="6612" w:type="dxa"/>
            <w:tcBorders>
              <w:top w:val="single" w:sz="8" w:space="0" w:color="auto"/>
              <w:left w:val="single" w:sz="8" w:space="0" w:color="auto"/>
              <w:bottom w:val="single" w:sz="8" w:space="0" w:color="auto"/>
              <w:right w:val="single" w:sz="8" w:space="0" w:color="auto"/>
            </w:tcBorders>
          </w:tcPr>
          <w:p w14:paraId="4DF3F36C" w14:textId="656521AB" w:rsidR="5332EC29" w:rsidRPr="00F61611" w:rsidRDefault="00D46E68" w:rsidP="5332EC29">
            <w:pPr>
              <w:spacing w:after="160" w:line="257" w:lineRule="auto"/>
              <w:rPr>
                <w:rFonts w:ascii="Arial Narrow" w:hAnsi="Arial Narrow" w:cs="Arial"/>
                <w:sz w:val="22"/>
                <w:szCs w:val="22"/>
              </w:rPr>
            </w:pPr>
            <w:r w:rsidRPr="00F61611">
              <w:rPr>
                <w:rFonts w:ascii="Arial Narrow" w:hAnsi="Arial Narrow" w:cs="Arial"/>
                <w:sz w:val="22"/>
                <w:szCs w:val="22"/>
              </w:rPr>
              <w:t>Komponentas skirtas realaus laiko vaizdo įrašų surinkimui, saugojimui bei jų pateikimui aplikacijoms. Šis komponentas susideda iš dviejų dalių: vaizdo įrašų valdymo serverio ir vaizdo įrašų duomenų saugyklos.</w:t>
            </w:r>
          </w:p>
        </w:tc>
      </w:tr>
      <w:tr w:rsidR="5332EC29" w:rsidRPr="00F61611" w14:paraId="53D34DFB" w14:textId="77777777" w:rsidTr="5474838C">
        <w:trPr>
          <w:trHeight w:val="300"/>
        </w:trPr>
        <w:tc>
          <w:tcPr>
            <w:tcW w:w="2958" w:type="dxa"/>
            <w:tcBorders>
              <w:top w:val="single" w:sz="8" w:space="0" w:color="auto"/>
              <w:left w:val="single" w:sz="8" w:space="0" w:color="auto"/>
              <w:bottom w:val="single" w:sz="8" w:space="0" w:color="auto"/>
              <w:right w:val="single" w:sz="8" w:space="0" w:color="auto"/>
            </w:tcBorders>
          </w:tcPr>
          <w:p w14:paraId="73C7E138" w14:textId="5D79CB0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Archyvavimo komponentas </w:t>
            </w:r>
          </w:p>
        </w:tc>
        <w:tc>
          <w:tcPr>
            <w:tcW w:w="6612" w:type="dxa"/>
            <w:tcBorders>
              <w:top w:val="single" w:sz="8" w:space="0" w:color="auto"/>
              <w:left w:val="single" w:sz="8" w:space="0" w:color="auto"/>
              <w:bottom w:val="single" w:sz="8" w:space="0" w:color="auto"/>
              <w:right w:val="single" w:sz="8" w:space="0" w:color="auto"/>
            </w:tcBorders>
          </w:tcPr>
          <w:p w14:paraId="6BEC4404" w14:textId="344459BA"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Komponentas skirtas EIS komponentais surinktos, apdorotos ir duomenų bazėje išsaugotos informacijos atsarginių kopijų darymui.</w:t>
            </w:r>
          </w:p>
        </w:tc>
      </w:tr>
    </w:tbl>
    <w:p w14:paraId="42E43235" w14:textId="50C0654B" w:rsidR="5332EC29" w:rsidRPr="00F61611" w:rsidRDefault="5332EC29" w:rsidP="5332EC29">
      <w:pPr>
        <w:rPr>
          <w:rFonts w:ascii="Arial Narrow" w:hAnsi="Arial Narrow" w:cs="Arial"/>
          <w:sz w:val="22"/>
          <w:szCs w:val="22"/>
        </w:rPr>
      </w:pPr>
    </w:p>
    <w:p w14:paraId="50ED26F1" w14:textId="2704CD25" w:rsidR="004C1099" w:rsidRPr="00F61611" w:rsidRDefault="1C2D9D8E" w:rsidP="000D6DEC">
      <w:pPr>
        <w:pStyle w:val="1numeracija"/>
        <w:numPr>
          <w:ilvl w:val="1"/>
          <w:numId w:val="14"/>
        </w:numPr>
        <w:ind w:left="0" w:firstLine="709"/>
        <w:rPr>
          <w:rFonts w:ascii="Arial Narrow" w:hAnsi="Arial Narrow" w:cs="Arial"/>
        </w:rPr>
      </w:pPr>
      <w:r w:rsidRPr="00F61611">
        <w:rPr>
          <w:rFonts w:ascii="Arial Narrow" w:hAnsi="Arial Narrow" w:cs="Arial"/>
        </w:rPr>
        <w:t xml:space="preserve">EIS technologiniai komponentai veikia </w:t>
      </w:r>
      <w:r w:rsidR="00D46E68" w:rsidRPr="00F61611">
        <w:rPr>
          <w:rFonts w:ascii="Arial Narrow" w:hAnsi="Arial Narrow" w:cs="Arial"/>
        </w:rPr>
        <w:t xml:space="preserve">VSSA </w:t>
      </w:r>
      <w:r w:rsidRPr="00F61611">
        <w:rPr>
          <w:rFonts w:ascii="Arial Narrow" w:hAnsi="Arial Narrow" w:cs="Arial"/>
        </w:rPr>
        <w:t>debesijos paslaugų teikėjo technologinėje platformoje. Žemiau esančiame paveiksle pateikiama šių komponentų išdėstymo principinė schema, vaizduojanti jog kiekvienas EIS technologinis komponentas veikia atskirose virtualiose mašinose, virtualių mašinų telkinyje, debesijos paslaugų teikėjo infrastruktūroje.</w:t>
      </w:r>
    </w:p>
    <w:p w14:paraId="6169B938" w14:textId="476D6B4B" w:rsidR="007B5240" w:rsidRPr="00F61611" w:rsidRDefault="30B9873D" w:rsidP="00A17E0A">
      <w:pPr>
        <w:spacing w:after="160" w:line="257" w:lineRule="auto"/>
        <w:jc w:val="center"/>
        <w:rPr>
          <w:rFonts w:ascii="Arial Narrow" w:hAnsi="Arial Narrow" w:cs="Arial"/>
          <w:sz w:val="22"/>
          <w:szCs w:val="22"/>
        </w:rPr>
      </w:pPr>
      <w:bookmarkStart w:id="63" w:name="_Toc397684276"/>
      <w:bookmarkStart w:id="64" w:name="_Ref450807788"/>
      <w:bookmarkEnd w:id="63"/>
      <w:bookmarkEnd w:id="64"/>
      <w:r w:rsidRPr="00F61611">
        <w:rPr>
          <w:rFonts w:ascii="Arial Narrow" w:hAnsi="Arial Narrow" w:cs="Arial"/>
          <w:noProof/>
          <w:sz w:val="22"/>
          <w:szCs w:val="22"/>
        </w:rPr>
        <w:drawing>
          <wp:inline distT="0" distB="0" distL="0" distR="0" wp14:anchorId="594253BC" wp14:editId="36D1A9F9">
            <wp:extent cx="3639058" cy="3172268"/>
            <wp:effectExtent l="0" t="0" r="0" b="0"/>
            <wp:docPr id="1035343063" name="Picture 103534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639058" cy="3172268"/>
                    </a:xfrm>
                    <a:prstGeom prst="rect">
                      <a:avLst/>
                    </a:prstGeom>
                  </pic:spPr>
                </pic:pic>
              </a:graphicData>
            </a:graphic>
          </wp:inline>
        </w:drawing>
      </w:r>
    </w:p>
    <w:p w14:paraId="557D515E" w14:textId="0475D85B" w:rsidR="007B5240" w:rsidRPr="00F61611" w:rsidRDefault="30B9873D" w:rsidP="008C4CC1">
      <w:pPr>
        <w:spacing w:after="200"/>
        <w:jc w:val="center"/>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 xml:space="preserve">2 pav. EIS </w:t>
      </w:r>
      <w:r w:rsidR="00876291" w:rsidRPr="00F61611">
        <w:rPr>
          <w:rFonts w:ascii="Arial Narrow" w:hAnsi="Arial Narrow" w:cs="Arial"/>
          <w:i/>
          <w:iCs/>
          <w:color w:val="44546A" w:themeColor="text2"/>
          <w:sz w:val="22"/>
          <w:szCs w:val="22"/>
        </w:rPr>
        <w:t>infrastruktūros principinė schema</w:t>
      </w:r>
    </w:p>
    <w:p w14:paraId="3B8866C5" w14:textId="7B05846C" w:rsidR="007B5240" w:rsidRPr="00F61611" w:rsidRDefault="007B5240" w:rsidP="5332EC29">
      <w:pPr>
        <w:pStyle w:val="1numeracija"/>
        <w:numPr>
          <w:ilvl w:val="0"/>
          <w:numId w:val="0"/>
        </w:numPr>
        <w:ind w:left="993"/>
        <w:rPr>
          <w:rFonts w:ascii="Arial Narrow" w:hAnsi="Arial Narrow" w:cs="Arial"/>
        </w:rPr>
      </w:pPr>
    </w:p>
    <w:p w14:paraId="70A62005" w14:textId="77D514DE" w:rsidR="007B5240" w:rsidRPr="00F61611" w:rsidRDefault="140BAC30" w:rsidP="00D955FD">
      <w:pPr>
        <w:pStyle w:val="Sraopastraipa"/>
        <w:widowControl w:val="0"/>
        <w:numPr>
          <w:ilvl w:val="0"/>
          <w:numId w:val="14"/>
        </w:numPr>
        <w:shd w:val="clear" w:color="auto" w:fill="FFFFFF" w:themeFill="background1"/>
        <w:tabs>
          <w:tab w:val="left" w:pos="709"/>
        </w:tabs>
        <w:autoSpaceDE w:val="0"/>
        <w:autoSpaceDN w:val="0"/>
        <w:adjustRightInd w:val="0"/>
        <w:spacing w:after="160" w:line="257" w:lineRule="auto"/>
        <w:ind w:left="0" w:firstLine="851"/>
        <w:jc w:val="both"/>
        <w:rPr>
          <w:rFonts w:cs="Arial"/>
          <w:sz w:val="22"/>
        </w:rPr>
      </w:pPr>
      <w:bookmarkStart w:id="65" w:name="_Hlk166248885"/>
      <w:bookmarkEnd w:id="65"/>
      <w:r w:rsidRPr="00F61611">
        <w:rPr>
          <w:rFonts w:eastAsia="Times New Roman" w:cs="Arial"/>
          <w:b/>
          <w:bCs/>
          <w:i/>
          <w:iCs/>
          <w:sz w:val="22"/>
          <w:u w:val="single"/>
        </w:rPr>
        <w:t>EIS funkciniai komponentai</w:t>
      </w:r>
      <w:r w:rsidRPr="00F61611">
        <w:rPr>
          <w:rFonts w:eastAsia="Times New Roman" w:cs="Arial"/>
          <w:sz w:val="22"/>
        </w:rPr>
        <w:t xml:space="preserve"> </w:t>
      </w:r>
    </w:p>
    <w:p w14:paraId="7DE85C3C" w14:textId="7AA59FDD" w:rsidR="001103C6" w:rsidRPr="00F61611" w:rsidRDefault="140BAC30" w:rsidP="00876291">
      <w:pPr>
        <w:pStyle w:val="1numeracija"/>
        <w:numPr>
          <w:ilvl w:val="1"/>
          <w:numId w:val="14"/>
        </w:numPr>
        <w:ind w:left="0" w:firstLine="851"/>
        <w:rPr>
          <w:rFonts w:ascii="Arial Narrow" w:hAnsi="Arial Narrow" w:cs="Arial"/>
        </w:rPr>
      </w:pPr>
      <w:r w:rsidRPr="00F61611">
        <w:rPr>
          <w:rFonts w:ascii="Arial Narrow" w:hAnsi="Arial Narrow" w:cs="Arial"/>
        </w:rPr>
        <w:t>Žemiau esančioje lentelėje pateikiami pagrindinių sistemos funkcinių komponentų aprašymai.</w:t>
      </w:r>
    </w:p>
    <w:p w14:paraId="56275ADD" w14:textId="08C7A7DC" w:rsidR="001103C6" w:rsidRPr="00F61611" w:rsidRDefault="001103C6" w:rsidP="001103C6">
      <w:pPr>
        <w:pStyle w:val="Antrat"/>
        <w:spacing w:before="240"/>
        <w:jc w:val="right"/>
        <w:rPr>
          <w:rFonts w:ascii="Arial Narrow" w:hAnsi="Arial Narrow" w:cs="Arial"/>
          <w:sz w:val="22"/>
          <w:szCs w:val="22"/>
        </w:rPr>
      </w:pPr>
      <w:r w:rsidRPr="00F61611">
        <w:rPr>
          <w:rFonts w:ascii="Arial Narrow" w:hAnsi="Arial Narrow" w:cs="Arial"/>
          <w:sz w:val="22"/>
          <w:szCs w:val="22"/>
        </w:rPr>
        <w:t xml:space="preserve"> </w:t>
      </w:r>
      <w:r w:rsidR="00FE0ECB" w:rsidRPr="00F61611">
        <w:rPr>
          <w:rFonts w:ascii="Arial Narrow" w:hAnsi="Arial Narrow" w:cs="Arial"/>
          <w:sz w:val="22"/>
          <w:szCs w:val="22"/>
        </w:rPr>
        <w:t>3</w:t>
      </w:r>
      <w:r w:rsidRPr="00F61611">
        <w:rPr>
          <w:rFonts w:ascii="Arial Narrow" w:hAnsi="Arial Narrow" w:cs="Arial"/>
          <w:sz w:val="22"/>
          <w:szCs w:val="22"/>
        </w:rPr>
        <w:t xml:space="preserve"> lentelė. EIS </w:t>
      </w:r>
      <w:r w:rsidR="00610365" w:rsidRPr="00F61611">
        <w:rPr>
          <w:rFonts w:ascii="Arial Narrow" w:hAnsi="Arial Narrow" w:cs="Arial"/>
          <w:sz w:val="22"/>
          <w:szCs w:val="22"/>
        </w:rPr>
        <w:t>funkciniai</w:t>
      </w:r>
      <w:r w:rsidRPr="00F61611">
        <w:rPr>
          <w:rFonts w:ascii="Arial Narrow" w:hAnsi="Arial Narrow" w:cs="Arial"/>
          <w:sz w:val="22"/>
          <w:szCs w:val="22"/>
        </w:rPr>
        <w:t xml:space="preserve"> komponentai</w:t>
      </w:r>
    </w:p>
    <w:p w14:paraId="16A48716" w14:textId="3ED5C4CD" w:rsidR="007B5240" w:rsidRPr="00F61611" w:rsidRDefault="007B5240" w:rsidP="001103C6">
      <w:pPr>
        <w:pStyle w:val="1numeracija"/>
        <w:numPr>
          <w:ilvl w:val="0"/>
          <w:numId w:val="0"/>
        </w:numPr>
        <w:ind w:left="1130"/>
        <w:rPr>
          <w:rFonts w:ascii="Arial Narrow" w:hAnsi="Arial Narrow" w:cs="Arial"/>
        </w:rPr>
      </w:pPr>
    </w:p>
    <w:tbl>
      <w:tblPr>
        <w:tblW w:w="9629"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10"/>
        <w:gridCol w:w="2040"/>
        <w:gridCol w:w="6479"/>
      </w:tblGrid>
      <w:tr w:rsidR="5332EC29" w:rsidRPr="00F61611" w14:paraId="10E39E70" w14:textId="77777777" w:rsidTr="00F07180">
        <w:trPr>
          <w:trHeight w:val="450"/>
        </w:trPr>
        <w:tc>
          <w:tcPr>
            <w:tcW w:w="11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B9A4514" w14:textId="4E191F26"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Nr.</w:t>
            </w:r>
            <w:r w:rsidRPr="00F61611">
              <w:rPr>
                <w:rFonts w:ascii="Arial Narrow" w:hAnsi="Arial Narrow" w:cs="Arial"/>
                <w:color w:val="000000" w:themeColor="text1"/>
                <w:sz w:val="22"/>
                <w:szCs w:val="22"/>
              </w:rPr>
              <w:t xml:space="preserve"> </w:t>
            </w:r>
          </w:p>
        </w:tc>
        <w:tc>
          <w:tcPr>
            <w:tcW w:w="204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51778B70" w14:textId="53A951D8"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Funkcinė dalis</w:t>
            </w:r>
            <w:r w:rsidRPr="00F61611">
              <w:rPr>
                <w:rFonts w:ascii="Arial Narrow" w:hAnsi="Arial Narrow" w:cs="Arial"/>
                <w:color w:val="000000" w:themeColor="text1"/>
                <w:sz w:val="22"/>
                <w:szCs w:val="22"/>
              </w:rPr>
              <w:t xml:space="preserve"> </w:t>
            </w:r>
          </w:p>
        </w:tc>
        <w:tc>
          <w:tcPr>
            <w:tcW w:w="647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059936F" w14:textId="1074DB7E"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Aprašymas</w:t>
            </w:r>
            <w:r w:rsidRPr="00F61611">
              <w:rPr>
                <w:rFonts w:ascii="Arial Narrow" w:hAnsi="Arial Narrow" w:cs="Arial"/>
                <w:color w:val="000000" w:themeColor="text1"/>
                <w:sz w:val="22"/>
                <w:szCs w:val="22"/>
              </w:rPr>
              <w:t xml:space="preserve"> </w:t>
            </w:r>
          </w:p>
        </w:tc>
      </w:tr>
      <w:tr w:rsidR="5332EC29" w:rsidRPr="00F61611" w14:paraId="0DF09EAD"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727388B4" w14:textId="31E2A978" w:rsidR="5332EC29" w:rsidRPr="00F61611" w:rsidRDefault="5332EC29" w:rsidP="00444E3B">
            <w:pPr>
              <w:pStyle w:val="Sraopastraipa"/>
              <w:numPr>
                <w:ilvl w:val="0"/>
                <w:numId w:val="14"/>
              </w:numPr>
              <w:tabs>
                <w:tab w:val="left" w:pos="0"/>
                <w:tab w:val="left" w:pos="720"/>
              </w:tabs>
              <w:spacing w:after="160" w:line="276" w:lineRule="auto"/>
              <w:rPr>
                <w:rFonts w:eastAsia="Times New Roman" w:cs="Arial"/>
                <w:sz w:val="22"/>
              </w:rPr>
            </w:pPr>
            <w:r w:rsidRPr="00F61611">
              <w:rPr>
                <w:rFonts w:eastAsia="Times New Roman" w:cs="Arial"/>
                <w:sz w:val="22"/>
              </w:rPr>
              <w:t xml:space="preserve"> </w:t>
            </w:r>
          </w:p>
        </w:tc>
        <w:tc>
          <w:tcPr>
            <w:tcW w:w="8519" w:type="dxa"/>
            <w:gridSpan w:val="2"/>
            <w:tcBorders>
              <w:top w:val="single" w:sz="8" w:space="0" w:color="auto"/>
              <w:left w:val="single" w:sz="8" w:space="0" w:color="auto"/>
              <w:bottom w:val="single" w:sz="8" w:space="0" w:color="auto"/>
              <w:right w:val="inset" w:sz="8" w:space="0" w:color="auto"/>
            </w:tcBorders>
          </w:tcPr>
          <w:p w14:paraId="5AF901C0" w14:textId="6CE0459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Eismo informacijos svetainės posistemis</w:t>
            </w:r>
            <w:r w:rsidRPr="00F61611">
              <w:rPr>
                <w:rFonts w:ascii="Arial Narrow" w:hAnsi="Arial Narrow" w:cs="Arial"/>
                <w:sz w:val="22"/>
                <w:szCs w:val="22"/>
              </w:rPr>
              <w:t xml:space="preserve"> </w:t>
            </w:r>
          </w:p>
        </w:tc>
      </w:tr>
      <w:tr w:rsidR="5332EC29" w:rsidRPr="00F61611" w14:paraId="23197F7C"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2B085377" w14:textId="13D145F5"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1.1.</w:t>
            </w:r>
          </w:p>
        </w:tc>
        <w:tc>
          <w:tcPr>
            <w:tcW w:w="2040" w:type="dxa"/>
            <w:tcBorders>
              <w:top w:val="single" w:sz="8" w:space="0" w:color="auto"/>
              <w:left w:val="single" w:sz="8" w:space="0" w:color="auto"/>
              <w:bottom w:val="single" w:sz="8" w:space="0" w:color="auto"/>
              <w:right w:val="single" w:sz="8" w:space="0" w:color="auto"/>
            </w:tcBorders>
          </w:tcPr>
          <w:p w14:paraId="689C820C" w14:textId="7A52EC54"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Eismo informacijos svetainė </w:t>
            </w:r>
          </w:p>
        </w:tc>
        <w:tc>
          <w:tcPr>
            <w:tcW w:w="6479" w:type="dxa"/>
            <w:tcBorders>
              <w:top w:val="nil"/>
              <w:left w:val="single" w:sz="8" w:space="0" w:color="auto"/>
              <w:bottom w:val="single" w:sz="8" w:space="0" w:color="auto"/>
              <w:right w:val="single" w:sz="8" w:space="0" w:color="auto"/>
            </w:tcBorders>
          </w:tcPr>
          <w:p w14:paraId="250EBFCD" w14:textId="5083E99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Sudaryta iš turinio valdymo sistemos, duomenų bazės ir duomenų atnaujinimo komponento, skirtų atvaizduoti ir tvarkyti eismo informacijos svetainės turinį, saugoti eismo informacijos svetainės duomenis bei nustatytu periodiškumu atnaujinti visuomenei teikiamus eismo informacijos duomenis. </w:t>
            </w:r>
          </w:p>
        </w:tc>
      </w:tr>
      <w:tr w:rsidR="5332EC29" w:rsidRPr="00F61611" w14:paraId="080BC5B2"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4753433A" w14:textId="5132EF9B" w:rsidR="5332EC29" w:rsidRPr="00F61611" w:rsidRDefault="5332EC29" w:rsidP="00444E3B">
            <w:pPr>
              <w:pStyle w:val="Sraopastraipa"/>
              <w:numPr>
                <w:ilvl w:val="0"/>
                <w:numId w:val="14"/>
              </w:numPr>
              <w:tabs>
                <w:tab w:val="left" w:pos="0"/>
                <w:tab w:val="left" w:pos="720"/>
              </w:tabs>
              <w:spacing w:after="160" w:line="276" w:lineRule="auto"/>
              <w:rPr>
                <w:rFonts w:eastAsia="Times New Roman" w:cs="Arial"/>
                <w:sz w:val="22"/>
              </w:rPr>
            </w:pPr>
            <w:r w:rsidRPr="00F61611">
              <w:rPr>
                <w:rFonts w:eastAsia="Times New Roman" w:cs="Arial"/>
                <w:sz w:val="22"/>
              </w:rPr>
              <w:t xml:space="preserve"> </w:t>
            </w:r>
          </w:p>
        </w:tc>
        <w:tc>
          <w:tcPr>
            <w:tcW w:w="8519" w:type="dxa"/>
            <w:gridSpan w:val="2"/>
            <w:tcBorders>
              <w:top w:val="single" w:sz="8" w:space="0" w:color="auto"/>
              <w:left w:val="single" w:sz="8" w:space="0" w:color="auto"/>
              <w:bottom w:val="single" w:sz="8" w:space="0" w:color="auto"/>
              <w:right w:val="single" w:sz="8" w:space="0" w:color="auto"/>
            </w:tcBorders>
          </w:tcPr>
          <w:p w14:paraId="56A93DE7" w14:textId="50AD6EF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EIS specializuotų aplikacijų posistemis</w:t>
            </w:r>
            <w:r w:rsidRPr="00F61611">
              <w:rPr>
                <w:rFonts w:ascii="Arial Narrow" w:hAnsi="Arial Narrow" w:cs="Arial"/>
                <w:sz w:val="22"/>
                <w:szCs w:val="22"/>
              </w:rPr>
              <w:t xml:space="preserve"> </w:t>
            </w:r>
          </w:p>
        </w:tc>
      </w:tr>
      <w:tr w:rsidR="5332EC29" w:rsidRPr="00F61611" w14:paraId="670F1139" w14:textId="77777777" w:rsidTr="00F07180">
        <w:trPr>
          <w:trHeight w:val="1110"/>
        </w:trPr>
        <w:tc>
          <w:tcPr>
            <w:tcW w:w="1110" w:type="dxa"/>
            <w:tcBorders>
              <w:top w:val="single" w:sz="8" w:space="0" w:color="auto"/>
              <w:left w:val="single" w:sz="8" w:space="0" w:color="auto"/>
              <w:bottom w:val="single" w:sz="8" w:space="0" w:color="auto"/>
              <w:right w:val="single" w:sz="8" w:space="0" w:color="auto"/>
            </w:tcBorders>
          </w:tcPr>
          <w:p w14:paraId="5E1BAC31" w14:textId="5F3368DC"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lastRenderedPageBreak/>
              <w:t xml:space="preserve">2.1. </w:t>
            </w:r>
          </w:p>
        </w:tc>
        <w:tc>
          <w:tcPr>
            <w:tcW w:w="2040" w:type="dxa"/>
            <w:tcBorders>
              <w:top w:val="single" w:sz="8" w:space="0" w:color="auto"/>
              <w:left w:val="single" w:sz="8" w:space="0" w:color="auto"/>
              <w:bottom w:val="single" w:sz="8" w:space="0" w:color="auto"/>
              <w:right w:val="single" w:sz="8" w:space="0" w:color="auto"/>
            </w:tcBorders>
          </w:tcPr>
          <w:p w14:paraId="59565AF8" w14:textId="22DA7A08"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Administravimo aplikacija </w:t>
            </w:r>
          </w:p>
        </w:tc>
        <w:tc>
          <w:tcPr>
            <w:tcW w:w="6479" w:type="dxa"/>
            <w:tcBorders>
              <w:top w:val="nil"/>
              <w:left w:val="single" w:sz="8" w:space="0" w:color="auto"/>
              <w:bottom w:val="single" w:sz="8" w:space="0" w:color="auto"/>
              <w:right w:val="single" w:sz="8" w:space="0" w:color="auto"/>
            </w:tcBorders>
          </w:tcPr>
          <w:p w14:paraId="3BE87B59" w14:textId="3BE8050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EIS dalis skirta sistemos administravimui. Joje atliekamos šios pagrindinės funkcijos:</w:t>
            </w:r>
          </w:p>
          <w:p w14:paraId="7005606F" w14:textId="678513C7" w:rsidR="5332EC29" w:rsidRPr="00F61611" w:rsidRDefault="5332EC29" w:rsidP="00444E3B">
            <w:pPr>
              <w:pStyle w:val="Sraopastraipa"/>
              <w:numPr>
                <w:ilvl w:val="0"/>
                <w:numId w:val="12"/>
              </w:numPr>
              <w:spacing w:line="257" w:lineRule="auto"/>
              <w:rPr>
                <w:rFonts w:eastAsia="Times New Roman" w:cs="Arial"/>
                <w:sz w:val="22"/>
              </w:rPr>
            </w:pPr>
            <w:r w:rsidRPr="00F61611">
              <w:rPr>
                <w:rFonts w:eastAsia="Times New Roman" w:cs="Arial"/>
                <w:sz w:val="22"/>
              </w:rPr>
              <w:t>Įrenginių administravimas</w:t>
            </w:r>
          </w:p>
          <w:p w14:paraId="6D4C9ACD" w14:textId="48A62A22" w:rsidR="5332EC29" w:rsidRPr="00F61611" w:rsidRDefault="5332EC29" w:rsidP="00444E3B">
            <w:pPr>
              <w:pStyle w:val="Sraopastraipa"/>
              <w:numPr>
                <w:ilvl w:val="0"/>
                <w:numId w:val="12"/>
              </w:numPr>
              <w:spacing w:line="257" w:lineRule="auto"/>
              <w:rPr>
                <w:rFonts w:eastAsia="Times New Roman" w:cs="Arial"/>
                <w:sz w:val="22"/>
              </w:rPr>
            </w:pPr>
            <w:r w:rsidRPr="00F61611">
              <w:rPr>
                <w:rFonts w:eastAsia="Times New Roman" w:cs="Arial"/>
                <w:sz w:val="22"/>
              </w:rPr>
              <w:t>Duomenų surinkimo administravimas</w:t>
            </w:r>
          </w:p>
          <w:p w14:paraId="34C54269" w14:textId="20C7D774" w:rsidR="5332EC29" w:rsidRPr="00F61611" w:rsidRDefault="5332EC29" w:rsidP="00444E3B">
            <w:pPr>
              <w:pStyle w:val="Sraopastraipa"/>
              <w:numPr>
                <w:ilvl w:val="0"/>
                <w:numId w:val="12"/>
              </w:numPr>
              <w:spacing w:line="257" w:lineRule="auto"/>
              <w:rPr>
                <w:rFonts w:eastAsia="Times New Roman" w:cs="Arial"/>
                <w:sz w:val="22"/>
              </w:rPr>
            </w:pPr>
            <w:r w:rsidRPr="00F61611">
              <w:rPr>
                <w:rFonts w:eastAsia="Times New Roman" w:cs="Arial"/>
                <w:sz w:val="22"/>
              </w:rPr>
              <w:t>Perspėjimų administravimas</w:t>
            </w:r>
          </w:p>
          <w:p w14:paraId="0AB4E9B4" w14:textId="16792E9A" w:rsidR="5332EC29" w:rsidRPr="00F61611" w:rsidRDefault="5332EC29" w:rsidP="00444E3B">
            <w:pPr>
              <w:pStyle w:val="Sraopastraipa"/>
              <w:numPr>
                <w:ilvl w:val="0"/>
                <w:numId w:val="12"/>
              </w:numPr>
              <w:spacing w:line="257" w:lineRule="auto"/>
              <w:rPr>
                <w:rFonts w:eastAsia="Times New Roman" w:cs="Arial"/>
                <w:sz w:val="22"/>
              </w:rPr>
            </w:pPr>
            <w:r w:rsidRPr="00F61611">
              <w:rPr>
                <w:rFonts w:eastAsia="Times New Roman" w:cs="Arial"/>
                <w:sz w:val="22"/>
              </w:rPr>
              <w:t>Integracinių sąsajų administravimas</w:t>
            </w:r>
          </w:p>
          <w:p w14:paraId="51294C1E" w14:textId="0E1F3959" w:rsidR="5332EC29" w:rsidRPr="00F61611" w:rsidRDefault="5332EC29" w:rsidP="00444E3B">
            <w:pPr>
              <w:pStyle w:val="Sraopastraipa"/>
              <w:numPr>
                <w:ilvl w:val="0"/>
                <w:numId w:val="12"/>
              </w:numPr>
              <w:spacing w:line="257" w:lineRule="auto"/>
              <w:rPr>
                <w:rFonts w:eastAsia="Times New Roman" w:cs="Arial"/>
                <w:sz w:val="22"/>
              </w:rPr>
            </w:pPr>
            <w:r w:rsidRPr="00F61611">
              <w:rPr>
                <w:rFonts w:eastAsia="Times New Roman" w:cs="Arial"/>
                <w:sz w:val="22"/>
              </w:rPr>
              <w:t>Kitų nustatymų administravimas</w:t>
            </w:r>
          </w:p>
          <w:p w14:paraId="57086F31" w14:textId="018F7C58" w:rsidR="5332EC29" w:rsidRPr="00F61611" w:rsidRDefault="5332EC29" w:rsidP="00444E3B">
            <w:pPr>
              <w:pStyle w:val="Sraopastraipa"/>
              <w:numPr>
                <w:ilvl w:val="0"/>
                <w:numId w:val="12"/>
              </w:numPr>
              <w:spacing w:line="257" w:lineRule="auto"/>
              <w:rPr>
                <w:rFonts w:eastAsia="Times New Roman" w:cs="Arial"/>
                <w:sz w:val="22"/>
              </w:rPr>
            </w:pPr>
            <w:r w:rsidRPr="00F61611">
              <w:rPr>
                <w:rFonts w:eastAsia="Times New Roman" w:cs="Arial"/>
                <w:sz w:val="22"/>
              </w:rPr>
              <w:t>Ataskaitų administravimas</w:t>
            </w:r>
          </w:p>
        </w:tc>
      </w:tr>
      <w:tr w:rsidR="5332EC29" w:rsidRPr="00F61611" w14:paraId="6FDBDE01"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18A32808" w14:textId="73C55315"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2.2.</w:t>
            </w:r>
          </w:p>
        </w:tc>
        <w:tc>
          <w:tcPr>
            <w:tcW w:w="2040" w:type="dxa"/>
            <w:tcBorders>
              <w:top w:val="single" w:sz="8" w:space="0" w:color="auto"/>
              <w:left w:val="single" w:sz="8" w:space="0" w:color="auto"/>
              <w:bottom w:val="single" w:sz="8" w:space="0" w:color="auto"/>
              <w:right w:val="single" w:sz="8" w:space="0" w:color="auto"/>
            </w:tcBorders>
          </w:tcPr>
          <w:p w14:paraId="71BCD305" w14:textId="61D8A73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Eismo sąlygų aplikacija </w:t>
            </w:r>
          </w:p>
        </w:tc>
        <w:tc>
          <w:tcPr>
            <w:tcW w:w="6479" w:type="dxa"/>
            <w:tcBorders>
              <w:top w:val="single" w:sz="8" w:space="0" w:color="auto"/>
              <w:left w:val="single" w:sz="8" w:space="0" w:color="auto"/>
              <w:bottom w:val="single" w:sz="8" w:space="0" w:color="auto"/>
              <w:right w:val="single" w:sz="8" w:space="0" w:color="auto"/>
            </w:tcBorders>
          </w:tcPr>
          <w:p w14:paraId="1663EC85" w14:textId="110238F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Sistemos dalis, kurioje sistemos naudotojai gali stebėti eismo sąlygų duomenis bei šiuos duomenis teikiančių įrenginių būklę. Aplikacijoje pateikiami šie duomenys:</w:t>
            </w:r>
          </w:p>
          <w:p w14:paraId="6532DDF0" w14:textId="004B734B" w:rsidR="5332EC29" w:rsidRPr="00F61611" w:rsidRDefault="5332EC29" w:rsidP="00444E3B">
            <w:pPr>
              <w:pStyle w:val="Sraopastraipa"/>
              <w:numPr>
                <w:ilvl w:val="0"/>
                <w:numId w:val="11"/>
              </w:numPr>
              <w:spacing w:line="257" w:lineRule="auto"/>
              <w:rPr>
                <w:rFonts w:eastAsia="Times New Roman" w:cs="Arial"/>
                <w:sz w:val="22"/>
              </w:rPr>
            </w:pPr>
            <w:r w:rsidRPr="00F61611">
              <w:rPr>
                <w:rFonts w:eastAsia="Times New Roman" w:cs="Arial"/>
                <w:sz w:val="22"/>
              </w:rPr>
              <w:t>Kelių oro sąlygų</w:t>
            </w:r>
          </w:p>
          <w:p w14:paraId="4C9630D4" w14:textId="77A81D83" w:rsidR="5332EC29" w:rsidRPr="00F61611" w:rsidRDefault="5332EC29" w:rsidP="00444E3B">
            <w:pPr>
              <w:pStyle w:val="Sraopastraipa"/>
              <w:numPr>
                <w:ilvl w:val="0"/>
                <w:numId w:val="11"/>
              </w:numPr>
              <w:spacing w:line="257" w:lineRule="auto"/>
              <w:rPr>
                <w:rFonts w:eastAsia="Times New Roman" w:cs="Arial"/>
                <w:sz w:val="22"/>
              </w:rPr>
            </w:pPr>
            <w:r w:rsidRPr="00F61611">
              <w:rPr>
                <w:rFonts w:eastAsia="Times New Roman" w:cs="Arial"/>
                <w:sz w:val="22"/>
              </w:rPr>
              <w:t>Eismo intensyvumo</w:t>
            </w:r>
          </w:p>
          <w:p w14:paraId="52D98085" w14:textId="03BA618E" w:rsidR="5332EC29" w:rsidRPr="00F61611" w:rsidRDefault="00D46E68" w:rsidP="00444E3B">
            <w:pPr>
              <w:pStyle w:val="Sraopastraipa"/>
              <w:numPr>
                <w:ilvl w:val="0"/>
                <w:numId w:val="11"/>
              </w:numPr>
              <w:spacing w:line="257" w:lineRule="auto"/>
              <w:rPr>
                <w:rFonts w:eastAsia="Times New Roman" w:cs="Arial"/>
                <w:sz w:val="22"/>
              </w:rPr>
            </w:pPr>
            <w:r w:rsidRPr="00F61611">
              <w:rPr>
                <w:rFonts w:eastAsia="Times New Roman" w:cs="Arial"/>
                <w:sz w:val="22"/>
              </w:rPr>
              <w:t>Vaizdo k</w:t>
            </w:r>
            <w:r w:rsidR="5332EC29" w:rsidRPr="00F61611">
              <w:rPr>
                <w:rFonts w:eastAsia="Times New Roman" w:cs="Arial"/>
                <w:sz w:val="22"/>
              </w:rPr>
              <w:t>amerų</w:t>
            </w:r>
          </w:p>
          <w:p w14:paraId="20E22BAD" w14:textId="47CA7283" w:rsidR="5332EC29" w:rsidRPr="00F61611" w:rsidRDefault="5332EC29" w:rsidP="00444E3B">
            <w:pPr>
              <w:pStyle w:val="Sraopastraipa"/>
              <w:numPr>
                <w:ilvl w:val="0"/>
                <w:numId w:val="11"/>
              </w:numPr>
              <w:spacing w:line="257" w:lineRule="auto"/>
              <w:rPr>
                <w:rFonts w:eastAsia="Times New Roman" w:cs="Arial"/>
                <w:sz w:val="22"/>
              </w:rPr>
            </w:pPr>
            <w:r w:rsidRPr="00F61611">
              <w:rPr>
                <w:rFonts w:eastAsia="Times New Roman" w:cs="Arial"/>
                <w:sz w:val="22"/>
              </w:rPr>
              <w:t>Priežiūros mechanizmų</w:t>
            </w:r>
          </w:p>
          <w:p w14:paraId="3F057989" w14:textId="2537D91A" w:rsidR="5332EC29" w:rsidRPr="00F61611" w:rsidRDefault="5332EC29" w:rsidP="00444E3B">
            <w:pPr>
              <w:pStyle w:val="Sraopastraipa"/>
              <w:numPr>
                <w:ilvl w:val="0"/>
                <w:numId w:val="11"/>
              </w:numPr>
              <w:spacing w:line="257" w:lineRule="auto"/>
              <w:rPr>
                <w:rFonts w:eastAsia="Times New Roman" w:cs="Arial"/>
                <w:sz w:val="22"/>
              </w:rPr>
            </w:pPr>
            <w:r w:rsidRPr="00F61611">
              <w:rPr>
                <w:rFonts w:eastAsia="Times New Roman" w:cs="Arial"/>
                <w:sz w:val="22"/>
              </w:rPr>
              <w:t>Slidumo matuoklių</w:t>
            </w:r>
          </w:p>
        </w:tc>
      </w:tr>
      <w:tr w:rsidR="5332EC29" w:rsidRPr="00F61611" w14:paraId="1B52B027"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244B73A8" w14:textId="281840A9"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2.3.</w:t>
            </w:r>
          </w:p>
        </w:tc>
        <w:tc>
          <w:tcPr>
            <w:tcW w:w="2040" w:type="dxa"/>
            <w:tcBorders>
              <w:top w:val="single" w:sz="8" w:space="0" w:color="auto"/>
              <w:left w:val="single" w:sz="8" w:space="0" w:color="auto"/>
              <w:bottom w:val="single" w:sz="8" w:space="0" w:color="auto"/>
              <w:right w:val="single" w:sz="8" w:space="0" w:color="auto"/>
            </w:tcBorders>
          </w:tcPr>
          <w:p w14:paraId="0C98D2FB" w14:textId="1002A586"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Eismo apribojimų aplikacija </w:t>
            </w:r>
          </w:p>
        </w:tc>
        <w:tc>
          <w:tcPr>
            <w:tcW w:w="6479" w:type="dxa"/>
            <w:tcBorders>
              <w:top w:val="single" w:sz="8" w:space="0" w:color="auto"/>
              <w:left w:val="single" w:sz="8" w:space="0" w:color="auto"/>
              <w:bottom w:val="single" w:sz="8" w:space="0" w:color="auto"/>
              <w:right w:val="single" w:sz="8" w:space="0" w:color="auto"/>
            </w:tcBorders>
          </w:tcPr>
          <w:p w14:paraId="4C8E09CE" w14:textId="1BE4F8E3"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Sistemos dalis, kurioje naudotojai gali tvarkyti eismo apribojimų duomenis, peržiūrėti iš kitų institucijų gautus pranešimus, informuoti apie svarbių apribojimų atsiradimą. Aplikacijoje galima tvarkyti šiuos duomenis:</w:t>
            </w:r>
          </w:p>
          <w:p w14:paraId="376C68C1" w14:textId="59645E51" w:rsidR="5332EC29" w:rsidRPr="00F61611" w:rsidRDefault="5332EC29" w:rsidP="00444E3B">
            <w:pPr>
              <w:pStyle w:val="Sraopastraipa"/>
              <w:numPr>
                <w:ilvl w:val="0"/>
                <w:numId w:val="10"/>
              </w:numPr>
              <w:spacing w:line="257" w:lineRule="auto"/>
              <w:rPr>
                <w:rFonts w:eastAsia="Times New Roman" w:cs="Arial"/>
                <w:sz w:val="22"/>
              </w:rPr>
            </w:pPr>
            <w:r w:rsidRPr="00F61611">
              <w:rPr>
                <w:rFonts w:eastAsia="Times New Roman" w:cs="Arial"/>
                <w:sz w:val="22"/>
              </w:rPr>
              <w:t>Eismo įvykius</w:t>
            </w:r>
          </w:p>
          <w:p w14:paraId="5EF0567C" w14:textId="04B9F4A2" w:rsidR="5332EC29" w:rsidRPr="00F61611" w:rsidRDefault="5332EC29" w:rsidP="00444E3B">
            <w:pPr>
              <w:pStyle w:val="Sraopastraipa"/>
              <w:numPr>
                <w:ilvl w:val="0"/>
                <w:numId w:val="10"/>
              </w:numPr>
              <w:spacing w:line="257" w:lineRule="auto"/>
              <w:rPr>
                <w:rFonts w:eastAsia="Times New Roman" w:cs="Arial"/>
                <w:sz w:val="22"/>
              </w:rPr>
            </w:pPr>
            <w:r w:rsidRPr="00F61611">
              <w:rPr>
                <w:rFonts w:eastAsia="Times New Roman" w:cs="Arial"/>
                <w:sz w:val="22"/>
              </w:rPr>
              <w:t>Kliūtis</w:t>
            </w:r>
          </w:p>
          <w:p w14:paraId="50406975" w14:textId="3E88A3C5" w:rsidR="5332EC29" w:rsidRPr="00F61611" w:rsidRDefault="5332EC29" w:rsidP="00444E3B">
            <w:pPr>
              <w:pStyle w:val="Sraopastraipa"/>
              <w:numPr>
                <w:ilvl w:val="0"/>
                <w:numId w:val="10"/>
              </w:numPr>
              <w:spacing w:line="257" w:lineRule="auto"/>
              <w:rPr>
                <w:rFonts w:eastAsia="Times New Roman" w:cs="Arial"/>
                <w:sz w:val="22"/>
              </w:rPr>
            </w:pPr>
            <w:r w:rsidRPr="00F61611">
              <w:rPr>
                <w:rFonts w:eastAsia="Times New Roman" w:cs="Arial"/>
                <w:sz w:val="22"/>
              </w:rPr>
              <w:t>Veiklas kelyje</w:t>
            </w:r>
          </w:p>
          <w:p w14:paraId="3EA773D1" w14:textId="661215EB" w:rsidR="5332EC29" w:rsidRPr="00F61611" w:rsidRDefault="5332EC29" w:rsidP="00444E3B">
            <w:pPr>
              <w:pStyle w:val="Sraopastraipa"/>
              <w:numPr>
                <w:ilvl w:val="0"/>
                <w:numId w:val="10"/>
              </w:numPr>
              <w:spacing w:line="257" w:lineRule="auto"/>
              <w:rPr>
                <w:rFonts w:eastAsia="Times New Roman" w:cs="Arial"/>
                <w:sz w:val="22"/>
              </w:rPr>
            </w:pPr>
            <w:r w:rsidRPr="00F61611">
              <w:rPr>
                <w:rFonts w:eastAsia="Times New Roman" w:cs="Arial"/>
                <w:sz w:val="22"/>
              </w:rPr>
              <w:t>Kelio remontus</w:t>
            </w:r>
          </w:p>
          <w:p w14:paraId="55CA16D8" w14:textId="0154387D" w:rsidR="5332EC29" w:rsidRPr="00F61611" w:rsidRDefault="5332EC29" w:rsidP="00444E3B">
            <w:pPr>
              <w:pStyle w:val="Sraopastraipa"/>
              <w:numPr>
                <w:ilvl w:val="0"/>
                <w:numId w:val="10"/>
              </w:numPr>
              <w:spacing w:line="257" w:lineRule="auto"/>
              <w:rPr>
                <w:rFonts w:eastAsia="Times New Roman" w:cs="Arial"/>
                <w:sz w:val="22"/>
              </w:rPr>
            </w:pPr>
            <w:r w:rsidRPr="00F61611">
              <w:rPr>
                <w:rFonts w:eastAsia="Times New Roman" w:cs="Arial"/>
                <w:sz w:val="22"/>
              </w:rPr>
              <w:t>Susijusius ir pastovius eismo apribojimus</w:t>
            </w:r>
          </w:p>
          <w:p w14:paraId="55511C63" w14:textId="662A9608" w:rsidR="5332EC29" w:rsidRPr="00F61611" w:rsidRDefault="5332EC29" w:rsidP="00444E3B">
            <w:pPr>
              <w:pStyle w:val="Sraopastraipa"/>
              <w:numPr>
                <w:ilvl w:val="0"/>
                <w:numId w:val="10"/>
              </w:numPr>
              <w:spacing w:line="257" w:lineRule="auto"/>
              <w:rPr>
                <w:rFonts w:eastAsia="Times New Roman" w:cs="Arial"/>
                <w:sz w:val="22"/>
              </w:rPr>
            </w:pPr>
            <w:r w:rsidRPr="00F61611">
              <w:rPr>
                <w:rFonts w:eastAsia="Times New Roman" w:cs="Arial"/>
                <w:sz w:val="22"/>
              </w:rPr>
              <w:t>Susijusias apylankas</w:t>
            </w:r>
          </w:p>
        </w:tc>
      </w:tr>
      <w:tr w:rsidR="5332EC29" w:rsidRPr="00F61611" w14:paraId="631A3D2F"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0FEBD985" w14:textId="36E7D60A"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 xml:space="preserve">2.4. </w:t>
            </w:r>
          </w:p>
        </w:tc>
        <w:tc>
          <w:tcPr>
            <w:tcW w:w="2040" w:type="dxa"/>
            <w:tcBorders>
              <w:top w:val="single" w:sz="8" w:space="0" w:color="auto"/>
              <w:left w:val="single" w:sz="8" w:space="0" w:color="auto"/>
              <w:bottom w:val="single" w:sz="8" w:space="0" w:color="auto"/>
              <w:right w:val="single" w:sz="8" w:space="0" w:color="auto"/>
            </w:tcBorders>
          </w:tcPr>
          <w:p w14:paraId="096167C9" w14:textId="42FCC55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Ataskaitų generavimo komponentas </w:t>
            </w:r>
          </w:p>
        </w:tc>
        <w:tc>
          <w:tcPr>
            <w:tcW w:w="6479" w:type="dxa"/>
            <w:tcBorders>
              <w:top w:val="single" w:sz="8" w:space="0" w:color="auto"/>
              <w:left w:val="single" w:sz="8" w:space="0" w:color="auto"/>
              <w:bottom w:val="single" w:sz="8" w:space="0" w:color="auto"/>
              <w:right w:val="single" w:sz="8" w:space="0" w:color="auto"/>
            </w:tcBorders>
          </w:tcPr>
          <w:p w14:paraId="5EE68734" w14:textId="3AD7BDB3"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Modulis, kuris atsakingas už įvairių ataskaitų, lentelių kūrimo ir tvarkymo funkcijas. Naudojama </w:t>
            </w:r>
            <w:proofErr w:type="spellStart"/>
            <w:r w:rsidRPr="00F61611">
              <w:rPr>
                <w:rFonts w:ascii="Arial Narrow" w:hAnsi="Arial Narrow" w:cs="Arial"/>
                <w:sz w:val="22"/>
                <w:szCs w:val="22"/>
              </w:rPr>
              <w:t>Jasper</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Reports</w:t>
            </w:r>
            <w:proofErr w:type="spellEnd"/>
            <w:r w:rsidRPr="00F61611">
              <w:rPr>
                <w:rFonts w:ascii="Arial Narrow" w:hAnsi="Arial Narrow" w:cs="Arial"/>
                <w:sz w:val="22"/>
                <w:szCs w:val="22"/>
              </w:rPr>
              <w:t xml:space="preserve"> </w:t>
            </w:r>
            <w:r w:rsidR="00D46E68" w:rsidRPr="00F61611">
              <w:rPr>
                <w:rFonts w:ascii="Arial Narrow" w:hAnsi="Arial Narrow" w:cs="Arial"/>
                <w:sz w:val="22"/>
                <w:szCs w:val="22"/>
              </w:rPr>
              <w:t>8</w:t>
            </w:r>
            <w:r w:rsidRPr="00F61611">
              <w:rPr>
                <w:rFonts w:ascii="Arial Narrow" w:hAnsi="Arial Narrow" w:cs="Arial"/>
                <w:sz w:val="22"/>
                <w:szCs w:val="22"/>
              </w:rPr>
              <w:t>.</w:t>
            </w:r>
            <w:r w:rsidR="00D46E68" w:rsidRPr="00F61611">
              <w:rPr>
                <w:rFonts w:ascii="Arial Narrow" w:hAnsi="Arial Narrow" w:cs="Arial"/>
                <w:sz w:val="22"/>
                <w:szCs w:val="22"/>
              </w:rPr>
              <w:t>2</w:t>
            </w:r>
            <w:r w:rsidRPr="00F61611">
              <w:rPr>
                <w:rFonts w:ascii="Arial Narrow" w:hAnsi="Arial Narrow" w:cs="Arial"/>
                <w:sz w:val="22"/>
                <w:szCs w:val="22"/>
              </w:rPr>
              <w:t>.</w:t>
            </w:r>
            <w:r w:rsidR="00B976B8" w:rsidRPr="00F61611">
              <w:rPr>
                <w:rFonts w:ascii="Arial Narrow" w:hAnsi="Arial Narrow" w:cs="Arial"/>
                <w:sz w:val="22"/>
                <w:szCs w:val="22"/>
              </w:rPr>
              <w:t>0</w:t>
            </w:r>
            <w:r w:rsidRPr="00F61611">
              <w:rPr>
                <w:rFonts w:ascii="Arial Narrow" w:hAnsi="Arial Narrow" w:cs="Arial"/>
                <w:sz w:val="22"/>
                <w:szCs w:val="22"/>
              </w:rPr>
              <w:t xml:space="preserve"> programinė įranga.</w:t>
            </w:r>
          </w:p>
        </w:tc>
      </w:tr>
      <w:tr w:rsidR="5332EC29" w:rsidRPr="00F61611" w14:paraId="3484099A"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65D8F366" w14:textId="041B7DA7"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2.5.</w:t>
            </w:r>
          </w:p>
        </w:tc>
        <w:tc>
          <w:tcPr>
            <w:tcW w:w="2040" w:type="dxa"/>
            <w:tcBorders>
              <w:top w:val="single" w:sz="8" w:space="0" w:color="auto"/>
              <w:left w:val="single" w:sz="8" w:space="0" w:color="auto"/>
              <w:bottom w:val="single" w:sz="8" w:space="0" w:color="auto"/>
              <w:right w:val="single" w:sz="8" w:space="0" w:color="auto"/>
            </w:tcBorders>
          </w:tcPr>
          <w:p w14:paraId="092B89EE" w14:textId="17A5BF5A"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Keycloak</w:t>
            </w:r>
            <w:proofErr w:type="spellEnd"/>
            <w:r w:rsidRPr="00F61611">
              <w:rPr>
                <w:rFonts w:ascii="Arial Narrow" w:hAnsi="Arial Narrow" w:cs="Arial"/>
                <w:sz w:val="22"/>
                <w:szCs w:val="22"/>
              </w:rPr>
              <w:t xml:space="preserve"> komponentas</w:t>
            </w:r>
          </w:p>
        </w:tc>
        <w:tc>
          <w:tcPr>
            <w:tcW w:w="6479" w:type="dxa"/>
            <w:tcBorders>
              <w:top w:val="single" w:sz="8" w:space="0" w:color="auto"/>
              <w:left w:val="single" w:sz="8" w:space="0" w:color="auto"/>
              <w:bottom w:val="single" w:sz="8" w:space="0" w:color="auto"/>
              <w:right w:val="single" w:sz="8" w:space="0" w:color="auto"/>
            </w:tcBorders>
          </w:tcPr>
          <w:p w14:paraId="6A657EA5" w14:textId="35A4312A"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Modulis atsakingas už saugų prisijungimą prie EIS aplikacijų. Modulyje taip pat atliekamas naudotojų, teisų bei rolių administravimas.</w:t>
            </w:r>
          </w:p>
        </w:tc>
      </w:tr>
      <w:tr w:rsidR="5332EC29" w:rsidRPr="00F61611" w14:paraId="150FB285"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12A575E6" w14:textId="2C99CE3A" w:rsidR="5332EC29" w:rsidRPr="00F61611" w:rsidRDefault="5332EC29" w:rsidP="00444E3B">
            <w:pPr>
              <w:pStyle w:val="Sraopastraipa"/>
              <w:numPr>
                <w:ilvl w:val="0"/>
                <w:numId w:val="14"/>
              </w:numPr>
              <w:tabs>
                <w:tab w:val="left" w:pos="0"/>
                <w:tab w:val="left" w:pos="720"/>
              </w:tabs>
              <w:spacing w:after="160" w:line="276" w:lineRule="auto"/>
              <w:rPr>
                <w:rFonts w:eastAsia="Times New Roman" w:cs="Arial"/>
                <w:sz w:val="22"/>
              </w:rPr>
            </w:pPr>
            <w:r w:rsidRPr="00F61611">
              <w:rPr>
                <w:rFonts w:eastAsia="Times New Roman" w:cs="Arial"/>
                <w:sz w:val="22"/>
              </w:rPr>
              <w:t xml:space="preserve"> </w:t>
            </w:r>
          </w:p>
        </w:tc>
        <w:tc>
          <w:tcPr>
            <w:tcW w:w="8519" w:type="dxa"/>
            <w:gridSpan w:val="2"/>
            <w:tcBorders>
              <w:top w:val="single" w:sz="8" w:space="0" w:color="auto"/>
              <w:left w:val="single" w:sz="8" w:space="0" w:color="auto"/>
              <w:bottom w:val="single" w:sz="8" w:space="0" w:color="auto"/>
              <w:right w:val="single" w:sz="8" w:space="0" w:color="auto"/>
            </w:tcBorders>
          </w:tcPr>
          <w:p w14:paraId="400B1007" w14:textId="1DC2DCD4"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EIS specializuotų komponentų ir aplikacijų posistemis</w:t>
            </w:r>
            <w:r w:rsidRPr="00F61611">
              <w:rPr>
                <w:rFonts w:ascii="Arial Narrow" w:hAnsi="Arial Narrow" w:cs="Arial"/>
                <w:sz w:val="22"/>
                <w:szCs w:val="22"/>
              </w:rPr>
              <w:t xml:space="preserve"> </w:t>
            </w:r>
          </w:p>
        </w:tc>
      </w:tr>
      <w:tr w:rsidR="5332EC29" w:rsidRPr="00F61611" w14:paraId="4C051FDB"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05998343" w14:textId="44EAAE18"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3.1.</w:t>
            </w:r>
          </w:p>
        </w:tc>
        <w:tc>
          <w:tcPr>
            <w:tcW w:w="2040" w:type="dxa"/>
            <w:tcBorders>
              <w:top w:val="single" w:sz="8" w:space="0" w:color="auto"/>
              <w:left w:val="single" w:sz="8" w:space="0" w:color="auto"/>
              <w:bottom w:val="single" w:sz="8" w:space="0" w:color="auto"/>
              <w:right w:val="single" w:sz="8" w:space="0" w:color="auto"/>
            </w:tcBorders>
          </w:tcPr>
          <w:p w14:paraId="3CA26C99" w14:textId="3C8DB4A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GVIS aplikacija</w:t>
            </w:r>
          </w:p>
        </w:tc>
        <w:tc>
          <w:tcPr>
            <w:tcW w:w="6479" w:type="dxa"/>
            <w:tcBorders>
              <w:top w:val="nil"/>
              <w:left w:val="single" w:sz="8" w:space="0" w:color="auto"/>
              <w:bottom w:val="single" w:sz="8" w:space="0" w:color="auto"/>
              <w:right w:val="single" w:sz="8" w:space="0" w:color="auto"/>
            </w:tcBorders>
          </w:tcPr>
          <w:p w14:paraId="078B0FD8" w14:textId="4F9C86EA"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Greičio valdymo ir įspėjimo sistema, kuri atsakinga už KIŽ įrenginių valdymą, įrenginių administravimą, perspėjimų administravimą, naudotojų administravimą bei klasifikatorių administravimą.</w:t>
            </w:r>
          </w:p>
        </w:tc>
      </w:tr>
      <w:tr w:rsidR="5332EC29" w:rsidRPr="00F61611" w14:paraId="343709DB"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28E02AAA" w14:textId="2AD43860"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 xml:space="preserve">3.2. </w:t>
            </w:r>
          </w:p>
        </w:tc>
        <w:tc>
          <w:tcPr>
            <w:tcW w:w="2040" w:type="dxa"/>
            <w:tcBorders>
              <w:top w:val="single" w:sz="8" w:space="0" w:color="auto"/>
              <w:left w:val="single" w:sz="8" w:space="0" w:color="auto"/>
              <w:bottom w:val="single" w:sz="8" w:space="0" w:color="auto"/>
              <w:right w:val="single" w:sz="8" w:space="0" w:color="auto"/>
            </w:tcBorders>
          </w:tcPr>
          <w:p w14:paraId="11537760" w14:textId="762CC23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Duomenų surinkimo komponentas </w:t>
            </w:r>
          </w:p>
        </w:tc>
        <w:tc>
          <w:tcPr>
            <w:tcW w:w="6479" w:type="dxa"/>
            <w:tcBorders>
              <w:top w:val="single" w:sz="8" w:space="0" w:color="auto"/>
              <w:left w:val="single" w:sz="8" w:space="0" w:color="auto"/>
              <w:bottom w:val="single" w:sz="8" w:space="0" w:color="auto"/>
              <w:right w:val="single" w:sz="8" w:space="0" w:color="auto"/>
            </w:tcBorders>
          </w:tcPr>
          <w:p w14:paraId="030027D3" w14:textId="5DC74B4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Sistemos dalis atsakinga už pagrindinių sistemos duomenų surinkimą. Modulis atlieka šias pagrindines funkcijas:</w:t>
            </w:r>
          </w:p>
          <w:p w14:paraId="57794BEC" w14:textId="29847D7A" w:rsidR="5332EC29" w:rsidRPr="00F61611" w:rsidRDefault="5332EC29" w:rsidP="00444E3B">
            <w:pPr>
              <w:pStyle w:val="Sraopastraipa"/>
              <w:numPr>
                <w:ilvl w:val="0"/>
                <w:numId w:val="9"/>
              </w:numPr>
              <w:spacing w:line="257" w:lineRule="auto"/>
              <w:rPr>
                <w:rFonts w:eastAsia="Times New Roman" w:cs="Arial"/>
                <w:sz w:val="22"/>
              </w:rPr>
            </w:pPr>
            <w:r w:rsidRPr="00F61611">
              <w:rPr>
                <w:rFonts w:eastAsia="Times New Roman" w:cs="Arial"/>
                <w:sz w:val="22"/>
              </w:rPr>
              <w:t>Duomenų surinkimas</w:t>
            </w:r>
          </w:p>
          <w:p w14:paraId="032F5799" w14:textId="511D95E1" w:rsidR="5332EC29" w:rsidRPr="00F61611" w:rsidRDefault="5332EC29" w:rsidP="00444E3B">
            <w:pPr>
              <w:pStyle w:val="Sraopastraipa"/>
              <w:numPr>
                <w:ilvl w:val="0"/>
                <w:numId w:val="9"/>
              </w:numPr>
              <w:spacing w:line="257" w:lineRule="auto"/>
              <w:rPr>
                <w:rFonts w:eastAsia="Times New Roman" w:cs="Arial"/>
                <w:sz w:val="22"/>
              </w:rPr>
            </w:pPr>
            <w:r w:rsidRPr="00F61611">
              <w:rPr>
                <w:rFonts w:eastAsia="Times New Roman" w:cs="Arial"/>
                <w:sz w:val="22"/>
              </w:rPr>
              <w:t>Duomenų priėmimas</w:t>
            </w:r>
          </w:p>
          <w:p w14:paraId="77E32CFC" w14:textId="6F803D62" w:rsidR="5332EC29" w:rsidRPr="00F61611" w:rsidRDefault="5332EC29" w:rsidP="00444E3B">
            <w:pPr>
              <w:pStyle w:val="Sraopastraipa"/>
              <w:numPr>
                <w:ilvl w:val="0"/>
                <w:numId w:val="9"/>
              </w:numPr>
              <w:spacing w:line="257" w:lineRule="auto"/>
              <w:rPr>
                <w:rFonts w:eastAsia="Times New Roman" w:cs="Arial"/>
                <w:sz w:val="22"/>
              </w:rPr>
            </w:pPr>
            <w:r w:rsidRPr="00F61611">
              <w:rPr>
                <w:rFonts w:eastAsia="Times New Roman" w:cs="Arial"/>
                <w:sz w:val="22"/>
              </w:rPr>
              <w:t>Duomenų kokybės kontrolė</w:t>
            </w:r>
          </w:p>
          <w:p w14:paraId="0885475E" w14:textId="4F408691" w:rsidR="5332EC29" w:rsidRPr="00F61611" w:rsidRDefault="5332EC29" w:rsidP="00444E3B">
            <w:pPr>
              <w:pStyle w:val="Sraopastraipa"/>
              <w:numPr>
                <w:ilvl w:val="0"/>
                <w:numId w:val="9"/>
              </w:numPr>
              <w:spacing w:line="257" w:lineRule="auto"/>
              <w:rPr>
                <w:rFonts w:eastAsia="Times New Roman" w:cs="Arial"/>
                <w:sz w:val="22"/>
              </w:rPr>
            </w:pPr>
            <w:r w:rsidRPr="00F61611">
              <w:rPr>
                <w:rFonts w:eastAsia="Times New Roman" w:cs="Arial"/>
                <w:sz w:val="22"/>
              </w:rPr>
              <w:t>Parametrų išskaičiavimas</w:t>
            </w:r>
          </w:p>
          <w:p w14:paraId="64A5A75A" w14:textId="7F7DB516" w:rsidR="5332EC29" w:rsidRPr="00F61611" w:rsidRDefault="5332EC29" w:rsidP="00444E3B">
            <w:pPr>
              <w:pStyle w:val="Sraopastraipa"/>
              <w:numPr>
                <w:ilvl w:val="0"/>
                <w:numId w:val="9"/>
              </w:numPr>
              <w:spacing w:line="257" w:lineRule="auto"/>
              <w:rPr>
                <w:rFonts w:eastAsia="Times New Roman" w:cs="Arial"/>
                <w:sz w:val="22"/>
              </w:rPr>
            </w:pPr>
            <w:r w:rsidRPr="00F61611">
              <w:rPr>
                <w:rFonts w:eastAsia="Times New Roman" w:cs="Arial"/>
                <w:sz w:val="22"/>
              </w:rPr>
              <w:t>Papildomos informacijos išskaičiavimas</w:t>
            </w:r>
          </w:p>
        </w:tc>
      </w:tr>
      <w:tr w:rsidR="5332EC29" w:rsidRPr="00F61611" w14:paraId="4A663265"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7515785E" w14:textId="41678B1D"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 xml:space="preserve">3.3. </w:t>
            </w:r>
          </w:p>
        </w:tc>
        <w:tc>
          <w:tcPr>
            <w:tcW w:w="2040" w:type="dxa"/>
            <w:tcBorders>
              <w:top w:val="single" w:sz="8" w:space="0" w:color="auto"/>
              <w:left w:val="single" w:sz="8" w:space="0" w:color="auto"/>
              <w:bottom w:val="single" w:sz="8" w:space="0" w:color="auto"/>
              <w:right w:val="single" w:sz="8" w:space="0" w:color="auto"/>
            </w:tcBorders>
          </w:tcPr>
          <w:p w14:paraId="41801003" w14:textId="618BF99E"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Duomenų mainų komponentas </w:t>
            </w:r>
          </w:p>
        </w:tc>
        <w:tc>
          <w:tcPr>
            <w:tcW w:w="6479" w:type="dxa"/>
            <w:tcBorders>
              <w:top w:val="single" w:sz="8" w:space="0" w:color="auto"/>
              <w:left w:val="single" w:sz="8" w:space="0" w:color="auto"/>
              <w:bottom w:val="single" w:sz="8" w:space="0" w:color="auto"/>
              <w:right w:val="single" w:sz="8" w:space="0" w:color="auto"/>
            </w:tcBorders>
          </w:tcPr>
          <w:p w14:paraId="606C73C9" w14:textId="3A8FD4BA"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Sistemos dalis atsakinga už automatizuotą duomenų su kitomis sistemos, tiek vidinėmis, tiek išorinėmis apsikeitimą įvairiais formatais (XML, JSON, DATEX II ir kt.), duomenų apsikeitimo parametrų valdymą. Modulis atlieka šias pagrindines funkcijas:</w:t>
            </w:r>
          </w:p>
          <w:p w14:paraId="241AA760" w14:textId="2F523ACA" w:rsidR="5332EC29" w:rsidRPr="00F61611" w:rsidRDefault="5332EC29" w:rsidP="00444E3B">
            <w:pPr>
              <w:pStyle w:val="Sraopastraipa"/>
              <w:numPr>
                <w:ilvl w:val="0"/>
                <w:numId w:val="8"/>
              </w:numPr>
              <w:spacing w:line="257" w:lineRule="auto"/>
              <w:rPr>
                <w:rFonts w:eastAsia="Times New Roman" w:cs="Arial"/>
                <w:sz w:val="22"/>
              </w:rPr>
            </w:pPr>
            <w:r w:rsidRPr="00F61611">
              <w:rPr>
                <w:rFonts w:eastAsia="Times New Roman" w:cs="Arial"/>
                <w:sz w:val="22"/>
              </w:rPr>
              <w:lastRenderedPageBreak/>
              <w:t>Duomenų teikimas DATEX formatu</w:t>
            </w:r>
          </w:p>
          <w:p w14:paraId="594930EA" w14:textId="471C3863" w:rsidR="5332EC29" w:rsidRPr="00F61611" w:rsidRDefault="5332EC29" w:rsidP="00444E3B">
            <w:pPr>
              <w:pStyle w:val="Sraopastraipa"/>
              <w:numPr>
                <w:ilvl w:val="0"/>
                <w:numId w:val="8"/>
              </w:numPr>
              <w:spacing w:line="257" w:lineRule="auto"/>
              <w:rPr>
                <w:rFonts w:eastAsia="Times New Roman" w:cs="Arial"/>
                <w:sz w:val="22"/>
              </w:rPr>
            </w:pPr>
            <w:r w:rsidRPr="00F61611">
              <w:rPr>
                <w:rFonts w:eastAsia="Times New Roman" w:cs="Arial"/>
                <w:sz w:val="22"/>
              </w:rPr>
              <w:t>Duomenų teikimas atvirų duomenų formatais</w:t>
            </w:r>
          </w:p>
          <w:p w14:paraId="52F69795" w14:textId="6B8E36A5" w:rsidR="5332EC29" w:rsidRPr="00F61611" w:rsidRDefault="5332EC29" w:rsidP="00444E3B">
            <w:pPr>
              <w:pStyle w:val="Sraopastraipa"/>
              <w:numPr>
                <w:ilvl w:val="0"/>
                <w:numId w:val="8"/>
              </w:numPr>
              <w:spacing w:line="257" w:lineRule="auto"/>
              <w:rPr>
                <w:rFonts w:eastAsia="Times New Roman" w:cs="Arial"/>
                <w:sz w:val="22"/>
              </w:rPr>
            </w:pPr>
            <w:r w:rsidRPr="00F61611">
              <w:rPr>
                <w:rFonts w:eastAsia="Times New Roman" w:cs="Arial"/>
                <w:sz w:val="22"/>
              </w:rPr>
              <w:t>Duomenų teikimas Eismo informacijos svetainei</w:t>
            </w:r>
          </w:p>
          <w:p w14:paraId="6F3BC110" w14:textId="26BE13DC" w:rsidR="5332EC29" w:rsidRPr="00F61611" w:rsidRDefault="5332EC29" w:rsidP="00444E3B">
            <w:pPr>
              <w:pStyle w:val="Sraopastraipa"/>
              <w:numPr>
                <w:ilvl w:val="0"/>
                <w:numId w:val="8"/>
              </w:numPr>
              <w:spacing w:line="257" w:lineRule="auto"/>
              <w:rPr>
                <w:rFonts w:eastAsia="Times New Roman" w:cs="Arial"/>
                <w:sz w:val="22"/>
              </w:rPr>
            </w:pPr>
            <w:r w:rsidRPr="00F61611">
              <w:rPr>
                <w:rFonts w:eastAsia="Times New Roman" w:cs="Arial"/>
                <w:sz w:val="22"/>
              </w:rPr>
              <w:t>Duomenų teikimas GVIS</w:t>
            </w:r>
          </w:p>
          <w:p w14:paraId="30B08611" w14:textId="7C5A756A" w:rsidR="5332EC29" w:rsidRPr="00F61611" w:rsidRDefault="5332EC29" w:rsidP="00444E3B">
            <w:pPr>
              <w:pStyle w:val="Sraopastraipa"/>
              <w:numPr>
                <w:ilvl w:val="0"/>
                <w:numId w:val="8"/>
              </w:numPr>
              <w:spacing w:line="257" w:lineRule="auto"/>
              <w:rPr>
                <w:rFonts w:eastAsia="Times New Roman" w:cs="Arial"/>
                <w:sz w:val="22"/>
              </w:rPr>
            </w:pPr>
            <w:r w:rsidRPr="00F61611">
              <w:rPr>
                <w:rFonts w:eastAsia="Times New Roman" w:cs="Arial"/>
                <w:sz w:val="22"/>
              </w:rPr>
              <w:t>Duomenų teikimas KTVIS</w:t>
            </w:r>
          </w:p>
          <w:p w14:paraId="05B4B2A8" w14:textId="25D81D91" w:rsidR="5332EC29" w:rsidRPr="00F61611" w:rsidRDefault="5332EC29" w:rsidP="00444E3B">
            <w:pPr>
              <w:pStyle w:val="Sraopastraipa"/>
              <w:numPr>
                <w:ilvl w:val="0"/>
                <w:numId w:val="8"/>
              </w:numPr>
              <w:spacing w:line="257" w:lineRule="auto"/>
              <w:rPr>
                <w:rFonts w:eastAsia="Times New Roman" w:cs="Arial"/>
                <w:sz w:val="22"/>
              </w:rPr>
            </w:pPr>
            <w:r w:rsidRPr="00F61611">
              <w:rPr>
                <w:rFonts w:eastAsia="Times New Roman" w:cs="Arial"/>
                <w:sz w:val="22"/>
              </w:rPr>
              <w:t>Duomenų teikimas DPKS</w:t>
            </w:r>
          </w:p>
        </w:tc>
      </w:tr>
      <w:tr w:rsidR="5332EC29" w:rsidRPr="00F61611" w14:paraId="328B339A"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7AF31239" w14:textId="545BD194"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lastRenderedPageBreak/>
              <w:t xml:space="preserve">3.4. </w:t>
            </w:r>
          </w:p>
        </w:tc>
        <w:tc>
          <w:tcPr>
            <w:tcW w:w="2040" w:type="dxa"/>
            <w:tcBorders>
              <w:top w:val="single" w:sz="8" w:space="0" w:color="auto"/>
              <w:left w:val="single" w:sz="8" w:space="0" w:color="auto"/>
              <w:bottom w:val="single" w:sz="8" w:space="0" w:color="auto"/>
              <w:right w:val="single" w:sz="8" w:space="0" w:color="auto"/>
            </w:tcBorders>
          </w:tcPr>
          <w:p w14:paraId="554AA8CB" w14:textId="76FE8C1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GIS komponentas </w:t>
            </w:r>
          </w:p>
        </w:tc>
        <w:tc>
          <w:tcPr>
            <w:tcW w:w="6479" w:type="dxa"/>
            <w:tcBorders>
              <w:top w:val="single" w:sz="8" w:space="0" w:color="auto"/>
              <w:left w:val="single" w:sz="8" w:space="0" w:color="auto"/>
              <w:bottom w:val="single" w:sz="8" w:space="0" w:color="auto"/>
              <w:right w:val="single" w:sz="8" w:space="0" w:color="auto"/>
            </w:tcBorders>
          </w:tcPr>
          <w:p w14:paraId="60E26B78" w14:textId="5292DDCE"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Sistemos dalis atsakinga už žemėlapių ir erdvinių duomenų valdymą bei jų vizualizaciją. Modulis atlieka šias funkcijas:</w:t>
            </w:r>
          </w:p>
          <w:p w14:paraId="7648C246" w14:textId="24D02EA5" w:rsidR="5332EC29" w:rsidRPr="00F61611" w:rsidRDefault="5332EC29" w:rsidP="00444E3B">
            <w:pPr>
              <w:pStyle w:val="Sraopastraipa"/>
              <w:numPr>
                <w:ilvl w:val="0"/>
                <w:numId w:val="7"/>
              </w:numPr>
              <w:spacing w:line="257" w:lineRule="auto"/>
              <w:rPr>
                <w:rFonts w:eastAsia="Times New Roman" w:cs="Arial"/>
                <w:sz w:val="22"/>
              </w:rPr>
            </w:pPr>
            <w:r w:rsidRPr="00F61611">
              <w:rPr>
                <w:rFonts w:eastAsia="Times New Roman" w:cs="Arial"/>
                <w:sz w:val="22"/>
              </w:rPr>
              <w:t>Foninio žemėlapio teikimas</w:t>
            </w:r>
          </w:p>
          <w:p w14:paraId="4423600B" w14:textId="4793A288" w:rsidR="5332EC29" w:rsidRPr="00F61611" w:rsidRDefault="5332EC29" w:rsidP="00444E3B">
            <w:pPr>
              <w:pStyle w:val="Sraopastraipa"/>
              <w:numPr>
                <w:ilvl w:val="0"/>
                <w:numId w:val="7"/>
              </w:numPr>
              <w:spacing w:line="257" w:lineRule="auto"/>
              <w:rPr>
                <w:rFonts w:eastAsia="Times New Roman" w:cs="Arial"/>
                <w:sz w:val="22"/>
              </w:rPr>
            </w:pPr>
            <w:r w:rsidRPr="00F61611">
              <w:rPr>
                <w:rFonts w:eastAsia="Times New Roman" w:cs="Arial"/>
                <w:sz w:val="22"/>
              </w:rPr>
              <w:t>Koordinačių pritraukimo prie kelio paslauga</w:t>
            </w:r>
          </w:p>
          <w:p w14:paraId="00A2A7B2" w14:textId="6E08FCA2" w:rsidR="5332EC29" w:rsidRPr="00F61611" w:rsidRDefault="5332EC29" w:rsidP="00444E3B">
            <w:pPr>
              <w:pStyle w:val="Sraopastraipa"/>
              <w:numPr>
                <w:ilvl w:val="0"/>
                <w:numId w:val="7"/>
              </w:numPr>
              <w:spacing w:line="257" w:lineRule="auto"/>
              <w:rPr>
                <w:rFonts w:eastAsia="Times New Roman" w:cs="Arial"/>
                <w:sz w:val="22"/>
              </w:rPr>
            </w:pPr>
            <w:r w:rsidRPr="00F61611">
              <w:rPr>
                <w:rFonts w:eastAsia="Times New Roman" w:cs="Arial"/>
                <w:sz w:val="22"/>
              </w:rPr>
              <w:t>Koordinačių gavimo pagal kelią ir kilometrą paslauga</w:t>
            </w:r>
          </w:p>
          <w:p w14:paraId="3476CBFE" w14:textId="6E4E692A" w:rsidR="5332EC29" w:rsidRPr="00F61611" w:rsidRDefault="5332EC29" w:rsidP="00444E3B">
            <w:pPr>
              <w:pStyle w:val="Sraopastraipa"/>
              <w:numPr>
                <w:ilvl w:val="0"/>
                <w:numId w:val="7"/>
              </w:numPr>
              <w:spacing w:line="257" w:lineRule="auto"/>
              <w:rPr>
                <w:rFonts w:eastAsia="Times New Roman" w:cs="Arial"/>
                <w:sz w:val="22"/>
              </w:rPr>
            </w:pPr>
            <w:r w:rsidRPr="00F61611">
              <w:rPr>
                <w:rFonts w:eastAsia="Times New Roman" w:cs="Arial"/>
                <w:sz w:val="22"/>
              </w:rPr>
              <w:t>Adreso/Vietovės paieškos paslauga</w:t>
            </w:r>
          </w:p>
          <w:p w14:paraId="17969C50" w14:textId="118F7A69" w:rsidR="5332EC29" w:rsidRPr="00F61611" w:rsidRDefault="5332EC29" w:rsidP="00444E3B">
            <w:pPr>
              <w:pStyle w:val="Sraopastraipa"/>
              <w:numPr>
                <w:ilvl w:val="0"/>
                <w:numId w:val="7"/>
              </w:numPr>
              <w:spacing w:line="257" w:lineRule="auto"/>
              <w:rPr>
                <w:rFonts w:eastAsia="Times New Roman" w:cs="Arial"/>
                <w:sz w:val="22"/>
              </w:rPr>
            </w:pPr>
            <w:r w:rsidRPr="00F61611">
              <w:rPr>
                <w:rFonts w:eastAsia="Times New Roman" w:cs="Arial"/>
                <w:sz w:val="22"/>
              </w:rPr>
              <w:t>Kelio atkarpo iškirpimo paslauga</w:t>
            </w:r>
          </w:p>
          <w:p w14:paraId="3A636796" w14:textId="689C7CE6" w:rsidR="5332EC29" w:rsidRPr="00F61611" w:rsidRDefault="5332EC29" w:rsidP="00444E3B">
            <w:pPr>
              <w:pStyle w:val="Sraopastraipa"/>
              <w:numPr>
                <w:ilvl w:val="0"/>
                <w:numId w:val="7"/>
              </w:numPr>
              <w:spacing w:line="257" w:lineRule="auto"/>
              <w:rPr>
                <w:rFonts w:eastAsia="Times New Roman" w:cs="Arial"/>
                <w:sz w:val="22"/>
              </w:rPr>
            </w:pPr>
            <w:r w:rsidRPr="00F61611">
              <w:rPr>
                <w:rFonts w:eastAsia="Times New Roman" w:cs="Arial"/>
                <w:sz w:val="22"/>
              </w:rPr>
              <w:t>Maršrutų planavimo paslauga</w:t>
            </w:r>
          </w:p>
        </w:tc>
      </w:tr>
      <w:tr w:rsidR="5332EC29" w:rsidRPr="00F61611" w14:paraId="50B97551"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4236FBA0" w14:textId="524E9686"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 xml:space="preserve">3.5. </w:t>
            </w:r>
          </w:p>
        </w:tc>
        <w:tc>
          <w:tcPr>
            <w:tcW w:w="2040" w:type="dxa"/>
            <w:tcBorders>
              <w:top w:val="single" w:sz="8" w:space="0" w:color="auto"/>
              <w:left w:val="single" w:sz="8" w:space="0" w:color="auto"/>
              <w:bottom w:val="single" w:sz="8" w:space="0" w:color="auto"/>
              <w:right w:val="single" w:sz="8" w:space="0" w:color="auto"/>
            </w:tcBorders>
          </w:tcPr>
          <w:p w14:paraId="6537E56F" w14:textId="1F6FF113"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V</w:t>
            </w:r>
            <w:r w:rsidR="00414D33" w:rsidRPr="00F61611">
              <w:rPr>
                <w:rFonts w:ascii="Arial Narrow" w:hAnsi="Arial Narrow" w:cs="Arial"/>
                <w:sz w:val="22"/>
                <w:szCs w:val="22"/>
              </w:rPr>
              <w:t>aizdo</w:t>
            </w:r>
            <w:r w:rsidRPr="00F61611">
              <w:rPr>
                <w:rFonts w:ascii="Arial Narrow" w:hAnsi="Arial Narrow" w:cs="Arial"/>
                <w:sz w:val="22"/>
                <w:szCs w:val="22"/>
              </w:rPr>
              <w:t xml:space="preserve"> įrašų saugojimo komponentas </w:t>
            </w:r>
            <w:proofErr w:type="spellStart"/>
            <w:r w:rsidRPr="00F61611">
              <w:rPr>
                <w:rFonts w:ascii="Arial Narrow" w:hAnsi="Arial Narrow" w:cs="Arial"/>
                <w:sz w:val="22"/>
                <w:szCs w:val="22"/>
              </w:rPr>
              <w:t>Digifort</w:t>
            </w:r>
            <w:proofErr w:type="spellEnd"/>
            <w:r w:rsidRPr="00F61611">
              <w:rPr>
                <w:rFonts w:ascii="Arial Narrow" w:hAnsi="Arial Narrow" w:cs="Arial"/>
                <w:sz w:val="22"/>
                <w:szCs w:val="22"/>
              </w:rPr>
              <w:t xml:space="preserve"> </w:t>
            </w:r>
          </w:p>
        </w:tc>
        <w:tc>
          <w:tcPr>
            <w:tcW w:w="6479" w:type="dxa"/>
            <w:tcBorders>
              <w:top w:val="single" w:sz="8" w:space="0" w:color="auto"/>
              <w:left w:val="single" w:sz="8" w:space="0" w:color="auto"/>
              <w:bottom w:val="single" w:sz="8" w:space="0" w:color="auto"/>
              <w:right w:val="single" w:sz="8" w:space="0" w:color="auto"/>
            </w:tcBorders>
          </w:tcPr>
          <w:p w14:paraId="486839CE" w14:textId="01043DA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Komponentas atsakingas už vaizdo kamerų valdymo, vaizdo įrašų saugojimo, peržiūros, tvarkymo ir analizavimo funkcijas.</w:t>
            </w:r>
          </w:p>
        </w:tc>
      </w:tr>
      <w:tr w:rsidR="5332EC29" w:rsidRPr="00F61611" w14:paraId="316E77A7"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58D3F0CC" w14:textId="3792735C" w:rsidR="5332EC29" w:rsidRPr="00F61611" w:rsidRDefault="5332EC29" w:rsidP="5332EC29">
            <w:pPr>
              <w:spacing w:after="160" w:line="276" w:lineRule="auto"/>
              <w:ind w:left="284"/>
              <w:rPr>
                <w:rFonts w:ascii="Arial Narrow" w:hAnsi="Arial Narrow" w:cs="Arial"/>
                <w:sz w:val="22"/>
                <w:szCs w:val="22"/>
              </w:rPr>
            </w:pPr>
            <w:r w:rsidRPr="00F61611">
              <w:rPr>
                <w:rFonts w:ascii="Arial Narrow" w:hAnsi="Arial Narrow" w:cs="Arial"/>
                <w:sz w:val="22"/>
                <w:szCs w:val="22"/>
              </w:rPr>
              <w:t xml:space="preserve">3.6. </w:t>
            </w:r>
          </w:p>
        </w:tc>
        <w:tc>
          <w:tcPr>
            <w:tcW w:w="2040" w:type="dxa"/>
            <w:tcBorders>
              <w:top w:val="single" w:sz="8" w:space="0" w:color="auto"/>
              <w:left w:val="single" w:sz="8" w:space="0" w:color="auto"/>
              <w:bottom w:val="single" w:sz="8" w:space="0" w:color="auto"/>
              <w:right w:val="single" w:sz="8" w:space="0" w:color="auto"/>
            </w:tcBorders>
          </w:tcPr>
          <w:p w14:paraId="4BDE5052" w14:textId="19BDE1B3"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Eismo intensyvumo įrenginių duomenų surinkimo ir darbo </w:t>
            </w:r>
            <w:proofErr w:type="spellStart"/>
            <w:r w:rsidRPr="00F61611">
              <w:rPr>
                <w:rFonts w:ascii="Arial Narrow" w:hAnsi="Arial Narrow" w:cs="Arial"/>
                <w:sz w:val="22"/>
                <w:szCs w:val="22"/>
              </w:rPr>
              <w:t>stebėjimokomponentas</w:t>
            </w:r>
            <w:proofErr w:type="spellEnd"/>
            <w:r w:rsidRPr="00F61611">
              <w:rPr>
                <w:rFonts w:ascii="Arial Narrow" w:hAnsi="Arial Narrow" w:cs="Arial"/>
                <w:sz w:val="22"/>
                <w:szCs w:val="22"/>
              </w:rPr>
              <w:t xml:space="preserve"> </w:t>
            </w:r>
            <w:proofErr w:type="spellStart"/>
            <w:r w:rsidR="00414D33" w:rsidRPr="00F61611">
              <w:rPr>
                <w:rFonts w:ascii="Arial Narrow" w:hAnsi="Arial Narrow" w:cs="Arial"/>
                <w:sz w:val="22"/>
                <w:szCs w:val="22"/>
              </w:rPr>
              <w:t>EasyData</w:t>
            </w:r>
            <w:proofErr w:type="spellEnd"/>
            <w:r w:rsidRPr="00F61611">
              <w:rPr>
                <w:rFonts w:ascii="Arial Narrow" w:hAnsi="Arial Narrow" w:cs="Arial"/>
                <w:sz w:val="22"/>
                <w:szCs w:val="22"/>
              </w:rPr>
              <w:t xml:space="preserve"> </w:t>
            </w:r>
          </w:p>
        </w:tc>
        <w:tc>
          <w:tcPr>
            <w:tcW w:w="6479" w:type="dxa"/>
            <w:tcBorders>
              <w:top w:val="single" w:sz="8" w:space="0" w:color="auto"/>
              <w:left w:val="single" w:sz="8" w:space="0" w:color="auto"/>
              <w:bottom w:val="single" w:sz="8" w:space="0" w:color="auto"/>
              <w:right w:val="single" w:sz="8" w:space="0" w:color="auto"/>
            </w:tcBorders>
          </w:tcPr>
          <w:p w14:paraId="3309D074" w14:textId="75BBC61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Komponentas atsakingas už eismo intensyvumo skaitiklių duomenų surinkimą ir perdavimą į EIS bei užtikrina nuotolinio įrangos darbo stebėjimo ir konfigūravimo, klaidų identifikavimo ir šalinimo funkcijas </w:t>
            </w:r>
          </w:p>
        </w:tc>
      </w:tr>
      <w:tr w:rsidR="5332EC29" w:rsidRPr="00F61611" w14:paraId="7389F024"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2060E0A7" w14:textId="3D29FC93"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3.7.</w:t>
            </w:r>
          </w:p>
        </w:tc>
        <w:tc>
          <w:tcPr>
            <w:tcW w:w="2040" w:type="dxa"/>
            <w:tcBorders>
              <w:top w:val="single" w:sz="8" w:space="0" w:color="auto"/>
              <w:left w:val="single" w:sz="8" w:space="0" w:color="auto"/>
              <w:bottom w:val="single" w:sz="8" w:space="0" w:color="auto"/>
              <w:right w:val="single" w:sz="8" w:space="0" w:color="auto"/>
            </w:tcBorders>
          </w:tcPr>
          <w:p w14:paraId="081A0029" w14:textId="6B45465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Automatizuotų funkcijų komponentas </w:t>
            </w:r>
          </w:p>
        </w:tc>
        <w:tc>
          <w:tcPr>
            <w:tcW w:w="6479" w:type="dxa"/>
            <w:tcBorders>
              <w:top w:val="single" w:sz="8" w:space="0" w:color="auto"/>
              <w:left w:val="single" w:sz="8" w:space="0" w:color="auto"/>
              <w:bottom w:val="single" w:sz="8" w:space="0" w:color="auto"/>
              <w:right w:val="single" w:sz="8" w:space="0" w:color="auto"/>
            </w:tcBorders>
          </w:tcPr>
          <w:p w14:paraId="44F0ECD3" w14:textId="64B5CB0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Komponentas atsakingas už automatines, su kelių oro sąlygų išskaičiuojamų parametrų apskaičiavimu, interpoliavimu, reikšmingų įvykių generavimu, susijusias funkcijas.</w:t>
            </w:r>
          </w:p>
        </w:tc>
      </w:tr>
      <w:tr w:rsidR="5332EC29" w:rsidRPr="00F61611" w14:paraId="3B4881F3"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3BE6796E" w14:textId="10F84E99"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3.8.</w:t>
            </w:r>
          </w:p>
        </w:tc>
        <w:tc>
          <w:tcPr>
            <w:tcW w:w="2040" w:type="dxa"/>
            <w:tcBorders>
              <w:top w:val="single" w:sz="8" w:space="0" w:color="auto"/>
              <w:left w:val="single" w:sz="8" w:space="0" w:color="auto"/>
              <w:bottom w:val="single" w:sz="8" w:space="0" w:color="auto"/>
              <w:right w:val="single" w:sz="8" w:space="0" w:color="auto"/>
            </w:tcBorders>
          </w:tcPr>
          <w:p w14:paraId="6E1FC752" w14:textId="6498CDE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Kelio defektų valdymo modulis </w:t>
            </w:r>
          </w:p>
        </w:tc>
        <w:tc>
          <w:tcPr>
            <w:tcW w:w="6479" w:type="dxa"/>
            <w:tcBorders>
              <w:top w:val="single" w:sz="8" w:space="0" w:color="auto"/>
              <w:left w:val="single" w:sz="8" w:space="0" w:color="auto"/>
              <w:bottom w:val="single" w:sz="8" w:space="0" w:color="auto"/>
              <w:right w:val="single" w:sz="8" w:space="0" w:color="auto"/>
            </w:tcBorders>
          </w:tcPr>
          <w:p w14:paraId="40B2B55B" w14:textId="23A562C6"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Kelio defektų valdymo modulis, skirtas kelių priežiūros specialistams žymėti pastebėtus kelio priežiūros defektus, paskirti už defektų šalinimą atsakingus asmenis bei kontroliuoti darbų eigą </w:t>
            </w:r>
          </w:p>
        </w:tc>
      </w:tr>
      <w:tr w:rsidR="5332EC29" w:rsidRPr="00F61611" w14:paraId="2DDD4ECA" w14:textId="77777777" w:rsidTr="00AB0255">
        <w:trPr>
          <w:trHeight w:val="764"/>
        </w:trPr>
        <w:tc>
          <w:tcPr>
            <w:tcW w:w="1110" w:type="dxa"/>
            <w:tcBorders>
              <w:top w:val="single" w:sz="8" w:space="0" w:color="auto"/>
              <w:left w:val="single" w:sz="8" w:space="0" w:color="auto"/>
              <w:bottom w:val="single" w:sz="8" w:space="0" w:color="auto"/>
              <w:right w:val="single" w:sz="8" w:space="0" w:color="auto"/>
            </w:tcBorders>
          </w:tcPr>
          <w:p w14:paraId="3A05BB5B" w14:textId="3CD35CEB" w:rsidR="5332EC29" w:rsidRPr="00F61611" w:rsidRDefault="5332EC29"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 xml:space="preserve">3.9. </w:t>
            </w:r>
          </w:p>
        </w:tc>
        <w:tc>
          <w:tcPr>
            <w:tcW w:w="2040" w:type="dxa"/>
            <w:tcBorders>
              <w:top w:val="single" w:sz="8" w:space="0" w:color="auto"/>
              <w:left w:val="single" w:sz="8" w:space="0" w:color="auto"/>
              <w:bottom w:val="single" w:sz="8" w:space="0" w:color="auto"/>
              <w:right w:val="single" w:sz="8" w:space="0" w:color="auto"/>
            </w:tcBorders>
          </w:tcPr>
          <w:p w14:paraId="759F0B34" w14:textId="44F5718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Tiltų esminių ir pagrindinių apžiūrų modulis </w:t>
            </w:r>
          </w:p>
        </w:tc>
        <w:tc>
          <w:tcPr>
            <w:tcW w:w="6479" w:type="dxa"/>
            <w:tcBorders>
              <w:top w:val="single" w:sz="8" w:space="0" w:color="auto"/>
              <w:left w:val="single" w:sz="8" w:space="0" w:color="auto"/>
              <w:bottom w:val="single" w:sz="8" w:space="0" w:color="auto"/>
              <w:right w:val="single" w:sz="8" w:space="0" w:color="auto"/>
            </w:tcBorders>
          </w:tcPr>
          <w:p w14:paraId="052ED74D" w14:textId="34D29E1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Tiltų esminių ir pagrindinių apžiūrų modulis, skirtas tiltus prižiūrintiems specialistams įvesti pagrindinių tilto komponentų būklės įvertinimo duomenis </w:t>
            </w:r>
          </w:p>
        </w:tc>
      </w:tr>
      <w:tr w:rsidR="00C26C4D" w:rsidRPr="00F61611" w14:paraId="2D9DCC1D" w14:textId="77777777" w:rsidTr="00AB0255">
        <w:trPr>
          <w:trHeight w:val="1048"/>
        </w:trPr>
        <w:tc>
          <w:tcPr>
            <w:tcW w:w="1110" w:type="dxa"/>
            <w:tcBorders>
              <w:top w:val="single" w:sz="8" w:space="0" w:color="auto"/>
              <w:left w:val="single" w:sz="8" w:space="0" w:color="auto"/>
              <w:bottom w:val="single" w:sz="8" w:space="0" w:color="auto"/>
              <w:right w:val="single" w:sz="8" w:space="0" w:color="auto"/>
            </w:tcBorders>
          </w:tcPr>
          <w:p w14:paraId="504DA8ED" w14:textId="139E6C98" w:rsidR="00C26C4D" w:rsidRPr="00F61611" w:rsidRDefault="00BC1D5E"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3.10.</w:t>
            </w:r>
          </w:p>
        </w:tc>
        <w:tc>
          <w:tcPr>
            <w:tcW w:w="2040" w:type="dxa"/>
            <w:tcBorders>
              <w:top w:val="single" w:sz="8" w:space="0" w:color="auto"/>
              <w:left w:val="single" w:sz="8" w:space="0" w:color="auto"/>
              <w:bottom w:val="single" w:sz="8" w:space="0" w:color="auto"/>
              <w:right w:val="single" w:sz="8" w:space="0" w:color="auto"/>
            </w:tcBorders>
          </w:tcPr>
          <w:p w14:paraId="4E566B8E" w14:textId="7F2BD1FC" w:rsidR="00C26C4D" w:rsidRPr="00F61611" w:rsidRDefault="00F628FC" w:rsidP="5332EC29">
            <w:pPr>
              <w:spacing w:after="160" w:line="257" w:lineRule="auto"/>
              <w:rPr>
                <w:rFonts w:ascii="Arial Narrow" w:hAnsi="Arial Narrow" w:cs="Arial"/>
                <w:sz w:val="22"/>
                <w:szCs w:val="22"/>
              </w:rPr>
            </w:pPr>
            <w:r w:rsidRPr="00F61611">
              <w:rPr>
                <w:rFonts w:ascii="Arial Narrow" w:hAnsi="Arial Narrow" w:cs="Arial"/>
                <w:sz w:val="22"/>
                <w:szCs w:val="22"/>
              </w:rPr>
              <w:t>Kokybės kontrolės modulis</w:t>
            </w:r>
          </w:p>
        </w:tc>
        <w:tc>
          <w:tcPr>
            <w:tcW w:w="6479" w:type="dxa"/>
            <w:tcBorders>
              <w:top w:val="single" w:sz="8" w:space="0" w:color="auto"/>
              <w:left w:val="single" w:sz="8" w:space="0" w:color="auto"/>
              <w:bottom w:val="single" w:sz="8" w:space="0" w:color="auto"/>
              <w:right w:val="single" w:sz="8" w:space="0" w:color="auto"/>
            </w:tcBorders>
          </w:tcPr>
          <w:p w14:paraId="64691028" w14:textId="2B8E3FD0" w:rsidR="00C26C4D" w:rsidRPr="00F61611" w:rsidRDefault="00BE66E7" w:rsidP="5332EC29">
            <w:pPr>
              <w:spacing w:after="160" w:line="257" w:lineRule="auto"/>
              <w:rPr>
                <w:rFonts w:ascii="Arial Narrow" w:hAnsi="Arial Narrow" w:cs="Arial"/>
                <w:sz w:val="22"/>
                <w:szCs w:val="22"/>
              </w:rPr>
            </w:pPr>
            <w:r w:rsidRPr="00F61611">
              <w:rPr>
                <w:rFonts w:ascii="Arial Narrow" w:hAnsi="Arial Narrow" w:cs="Arial"/>
                <w:sz w:val="22"/>
                <w:szCs w:val="22"/>
              </w:rPr>
              <w:t>Kokybės kontrolės modulis skirtas specialistams automatizuotu būdu priskirti užduotis, koordinuoti ir vykdyti statybviečių, garantinių ir kt. objektų bei išduotų leidimų priežiūrą ir kokybės kontrolę bei nelegalios veiklos valstybinės reikšmės keliuose fiksavimą ir administravimą.</w:t>
            </w:r>
          </w:p>
        </w:tc>
      </w:tr>
      <w:tr w:rsidR="00C26C4D" w:rsidRPr="00F61611" w14:paraId="04D5D2BA" w14:textId="77777777" w:rsidTr="00F07180">
        <w:trPr>
          <w:trHeight w:val="300"/>
        </w:trPr>
        <w:tc>
          <w:tcPr>
            <w:tcW w:w="1110" w:type="dxa"/>
            <w:tcBorders>
              <w:top w:val="single" w:sz="8" w:space="0" w:color="auto"/>
              <w:left w:val="single" w:sz="8" w:space="0" w:color="auto"/>
              <w:bottom w:val="single" w:sz="8" w:space="0" w:color="auto"/>
              <w:right w:val="single" w:sz="8" w:space="0" w:color="auto"/>
            </w:tcBorders>
          </w:tcPr>
          <w:p w14:paraId="49DA4858" w14:textId="527696F8" w:rsidR="00C26C4D" w:rsidRPr="00F61611" w:rsidRDefault="00BE66E7" w:rsidP="5332EC29">
            <w:pPr>
              <w:spacing w:after="160" w:line="276" w:lineRule="auto"/>
              <w:ind w:left="360"/>
              <w:rPr>
                <w:rFonts w:ascii="Arial Narrow" w:hAnsi="Arial Narrow" w:cs="Arial"/>
                <w:sz w:val="22"/>
                <w:szCs w:val="22"/>
              </w:rPr>
            </w:pPr>
            <w:r w:rsidRPr="00F61611">
              <w:rPr>
                <w:rFonts w:ascii="Arial Narrow" w:hAnsi="Arial Narrow" w:cs="Arial"/>
                <w:sz w:val="22"/>
                <w:szCs w:val="22"/>
              </w:rPr>
              <w:t>3.11.</w:t>
            </w:r>
          </w:p>
        </w:tc>
        <w:tc>
          <w:tcPr>
            <w:tcW w:w="2040" w:type="dxa"/>
            <w:tcBorders>
              <w:top w:val="single" w:sz="8" w:space="0" w:color="auto"/>
              <w:left w:val="single" w:sz="8" w:space="0" w:color="auto"/>
              <w:bottom w:val="single" w:sz="8" w:space="0" w:color="auto"/>
              <w:right w:val="single" w:sz="8" w:space="0" w:color="auto"/>
            </w:tcBorders>
          </w:tcPr>
          <w:p w14:paraId="56162332" w14:textId="49E05022" w:rsidR="00C26C4D" w:rsidRPr="00F61611" w:rsidRDefault="00440BA7" w:rsidP="5332EC29">
            <w:pPr>
              <w:spacing w:after="160" w:line="257" w:lineRule="auto"/>
              <w:rPr>
                <w:rFonts w:ascii="Arial Narrow" w:hAnsi="Arial Narrow" w:cs="Arial"/>
                <w:sz w:val="22"/>
                <w:szCs w:val="22"/>
              </w:rPr>
            </w:pPr>
            <w:r w:rsidRPr="00F61611">
              <w:rPr>
                <w:rFonts w:ascii="Arial Narrow" w:hAnsi="Arial Narrow" w:cs="Arial"/>
                <w:sz w:val="22"/>
                <w:szCs w:val="22"/>
              </w:rPr>
              <w:t>Kelių infrastruktūros priežiūros modulis</w:t>
            </w:r>
          </w:p>
        </w:tc>
        <w:tc>
          <w:tcPr>
            <w:tcW w:w="6479" w:type="dxa"/>
            <w:tcBorders>
              <w:top w:val="single" w:sz="8" w:space="0" w:color="auto"/>
              <w:left w:val="single" w:sz="8" w:space="0" w:color="auto"/>
              <w:bottom w:val="single" w:sz="8" w:space="0" w:color="auto"/>
              <w:right w:val="single" w:sz="8" w:space="0" w:color="auto"/>
            </w:tcBorders>
          </w:tcPr>
          <w:p w14:paraId="2A511D17" w14:textId="1310411B" w:rsidR="00C26C4D" w:rsidRPr="00F61611" w:rsidRDefault="00950846" w:rsidP="5332EC29">
            <w:pPr>
              <w:spacing w:after="160" w:line="257" w:lineRule="auto"/>
              <w:rPr>
                <w:rFonts w:ascii="Arial Narrow" w:hAnsi="Arial Narrow" w:cs="Arial"/>
                <w:sz w:val="22"/>
                <w:szCs w:val="22"/>
              </w:rPr>
            </w:pPr>
            <w:r w:rsidRPr="00F61611">
              <w:rPr>
                <w:rFonts w:ascii="Arial Narrow" w:hAnsi="Arial Narrow" w:cs="Arial"/>
                <w:sz w:val="22"/>
                <w:szCs w:val="22"/>
              </w:rPr>
              <w:t>Kelių infrastruktūros priežiūros modulis skirtas kelių infrastruktūros priežiūros sutarties valdymui ir kontrolei (modulis bus kuriamas šios sutarties apimtyje).</w:t>
            </w:r>
          </w:p>
        </w:tc>
      </w:tr>
    </w:tbl>
    <w:p w14:paraId="21931CCB" w14:textId="1C8195A6" w:rsidR="007B5240" w:rsidRPr="00F61611" w:rsidRDefault="140BAC30" w:rsidP="5332EC29">
      <w:pPr>
        <w:widowControl w:val="0"/>
        <w:autoSpaceDE w:val="0"/>
        <w:autoSpaceDN w:val="0"/>
        <w:adjustRightInd w:val="0"/>
        <w:spacing w:after="160" w:line="257" w:lineRule="auto"/>
        <w:rPr>
          <w:rFonts w:ascii="Arial Narrow" w:hAnsi="Arial Narrow" w:cs="Arial"/>
          <w:sz w:val="22"/>
          <w:szCs w:val="22"/>
        </w:rPr>
      </w:pPr>
      <w:r w:rsidRPr="00F61611">
        <w:rPr>
          <w:rFonts w:ascii="Arial Narrow" w:hAnsi="Arial Narrow" w:cs="Arial"/>
          <w:sz w:val="22"/>
          <w:szCs w:val="22"/>
        </w:rPr>
        <w:t xml:space="preserve"> </w:t>
      </w:r>
    </w:p>
    <w:p w14:paraId="75D18F04" w14:textId="631E4165" w:rsidR="001E563E" w:rsidRPr="00F61611" w:rsidRDefault="140BAC30" w:rsidP="00D955FD">
      <w:pPr>
        <w:pStyle w:val="Sraopastraipa"/>
        <w:widowControl w:val="0"/>
        <w:numPr>
          <w:ilvl w:val="0"/>
          <w:numId w:val="20"/>
        </w:numPr>
        <w:shd w:val="clear" w:color="auto" w:fill="FFFFFF" w:themeFill="background1"/>
        <w:tabs>
          <w:tab w:val="left" w:pos="709"/>
        </w:tabs>
        <w:autoSpaceDE w:val="0"/>
        <w:autoSpaceDN w:val="0"/>
        <w:adjustRightInd w:val="0"/>
        <w:spacing w:after="160" w:line="276" w:lineRule="auto"/>
        <w:jc w:val="both"/>
        <w:rPr>
          <w:rFonts w:cs="Arial"/>
          <w:sz w:val="22"/>
        </w:rPr>
      </w:pPr>
      <w:r w:rsidRPr="00F61611">
        <w:rPr>
          <w:rFonts w:eastAsia="Times New Roman" w:cs="Arial"/>
          <w:b/>
          <w:bCs/>
          <w:i/>
          <w:iCs/>
          <w:sz w:val="22"/>
          <w:u w:val="single"/>
        </w:rPr>
        <w:t>EIS tvarkomi duomenys</w:t>
      </w:r>
    </w:p>
    <w:p w14:paraId="0313FE5A" w14:textId="4573C2F9" w:rsidR="007B5240" w:rsidRPr="00F61611" w:rsidRDefault="140BAC30" w:rsidP="00876291">
      <w:pPr>
        <w:pStyle w:val="1numeracija"/>
        <w:numPr>
          <w:ilvl w:val="1"/>
          <w:numId w:val="20"/>
        </w:numPr>
        <w:ind w:left="0" w:firstLine="851"/>
        <w:rPr>
          <w:rFonts w:ascii="Arial Narrow" w:hAnsi="Arial Narrow" w:cs="Arial"/>
        </w:rPr>
      </w:pPr>
      <w:r w:rsidRPr="00F61611">
        <w:rPr>
          <w:rFonts w:ascii="Arial Narrow" w:hAnsi="Arial Narrow" w:cs="Arial"/>
        </w:rPr>
        <w:t>Iš EIS naudotojų, duomenų teikėjų ir eismo stebėjimo įrenginių gaunami bei duomenų apdorojimo procese EIS komponentais sukuriami duomenys sudaro EIS informacinę struktūrą.</w:t>
      </w:r>
    </w:p>
    <w:p w14:paraId="5A18CD2D" w14:textId="4D54B36A" w:rsidR="00FF51E1" w:rsidRPr="00F61611" w:rsidRDefault="140BAC30" w:rsidP="00876291">
      <w:pPr>
        <w:pStyle w:val="1numeracija"/>
        <w:numPr>
          <w:ilvl w:val="1"/>
          <w:numId w:val="20"/>
        </w:numPr>
        <w:ind w:left="0" w:firstLine="851"/>
        <w:rPr>
          <w:rFonts w:ascii="Arial Narrow" w:hAnsi="Arial Narrow" w:cs="Arial"/>
        </w:rPr>
      </w:pPr>
      <w:r w:rsidRPr="00F61611">
        <w:rPr>
          <w:rFonts w:ascii="Arial Narrow" w:hAnsi="Arial Narrow" w:cs="Arial"/>
        </w:rPr>
        <w:t>EIS kaupiami ir tvarkomi duomenys nurodyti žemiau pateiktoje lentelėje:</w:t>
      </w:r>
    </w:p>
    <w:p w14:paraId="425D95E4" w14:textId="77777777" w:rsidR="00FF51E1" w:rsidRPr="00F61611" w:rsidRDefault="00FF51E1">
      <w:pPr>
        <w:jc w:val="left"/>
        <w:rPr>
          <w:rFonts w:ascii="Arial Narrow" w:hAnsi="Arial Narrow" w:cs="Arial"/>
          <w:sz w:val="22"/>
          <w:szCs w:val="22"/>
          <w:lang w:eastAsia="lt-LT"/>
        </w:rPr>
      </w:pPr>
      <w:r w:rsidRPr="00F61611">
        <w:rPr>
          <w:rFonts w:ascii="Arial Narrow" w:hAnsi="Arial Narrow" w:cs="Arial"/>
          <w:sz w:val="22"/>
          <w:szCs w:val="22"/>
        </w:rPr>
        <w:br w:type="page"/>
      </w:r>
    </w:p>
    <w:p w14:paraId="459987A5" w14:textId="77777777" w:rsidR="007B5240" w:rsidRPr="00F61611" w:rsidRDefault="007B5240" w:rsidP="000F1D93">
      <w:pPr>
        <w:pStyle w:val="1numeracija"/>
        <w:numPr>
          <w:ilvl w:val="0"/>
          <w:numId w:val="0"/>
        </w:numPr>
        <w:ind w:left="851"/>
        <w:rPr>
          <w:rFonts w:ascii="Arial Narrow" w:hAnsi="Arial Narrow" w:cs="Arial"/>
        </w:rPr>
      </w:pPr>
    </w:p>
    <w:p w14:paraId="3F003CFC" w14:textId="6B65F591" w:rsidR="00CC542E" w:rsidRPr="00F61611" w:rsidRDefault="00445AC8" w:rsidP="00AB0255">
      <w:pPr>
        <w:widowControl w:val="0"/>
        <w:autoSpaceDE w:val="0"/>
        <w:autoSpaceDN w:val="0"/>
        <w:adjustRightInd w:val="0"/>
        <w:spacing w:after="200"/>
        <w:jc w:val="right"/>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4</w:t>
      </w:r>
      <w:r w:rsidR="140BAC30" w:rsidRPr="00F61611">
        <w:rPr>
          <w:rFonts w:ascii="Arial Narrow" w:hAnsi="Arial Narrow" w:cs="Arial"/>
          <w:i/>
          <w:iCs/>
          <w:color w:val="44546A" w:themeColor="text2"/>
          <w:sz w:val="22"/>
          <w:szCs w:val="22"/>
        </w:rPr>
        <w:t xml:space="preserve"> lentelė. EIS kaupiami ir tvarkomi duomenys</w:t>
      </w:r>
    </w:p>
    <w:tbl>
      <w:tblPr>
        <w:tblW w:w="0" w:type="auto"/>
        <w:tblInd w:w="1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78"/>
        <w:gridCol w:w="2051"/>
        <w:gridCol w:w="6528"/>
      </w:tblGrid>
      <w:tr w:rsidR="5332EC29" w:rsidRPr="00F61611" w14:paraId="5416956D" w14:textId="77777777" w:rsidTr="00CC542E">
        <w:trPr>
          <w:trHeight w:val="555"/>
        </w:trPr>
        <w:tc>
          <w:tcPr>
            <w:tcW w:w="87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5D2B7239" w14:textId="3A3293AC" w:rsidR="5332EC29" w:rsidRPr="00F61611" w:rsidRDefault="5332EC29" w:rsidP="5332EC29">
            <w:pPr>
              <w:spacing w:after="160" w:line="257" w:lineRule="auto"/>
              <w:rPr>
                <w:rFonts w:ascii="Arial Narrow" w:hAnsi="Arial Narrow" w:cs="Arial"/>
                <w:i/>
                <w:iCs/>
                <w:color w:val="000000" w:themeColor="text1"/>
                <w:sz w:val="22"/>
                <w:szCs w:val="22"/>
              </w:rPr>
            </w:pPr>
            <w:r w:rsidRPr="00F61611">
              <w:rPr>
                <w:rFonts w:ascii="Arial Narrow" w:hAnsi="Arial Narrow" w:cs="Arial"/>
                <w:b/>
                <w:bCs/>
                <w:i/>
                <w:iCs/>
                <w:color w:val="000000" w:themeColor="text1"/>
                <w:sz w:val="22"/>
                <w:szCs w:val="22"/>
              </w:rPr>
              <w:t>Nr.</w:t>
            </w:r>
            <w:r w:rsidRPr="00F61611">
              <w:rPr>
                <w:rFonts w:ascii="Arial Narrow" w:hAnsi="Arial Narrow" w:cs="Arial"/>
                <w:i/>
                <w:iCs/>
                <w:color w:val="000000" w:themeColor="text1"/>
                <w:sz w:val="22"/>
                <w:szCs w:val="22"/>
              </w:rPr>
              <w:t xml:space="preserve"> </w:t>
            </w:r>
          </w:p>
        </w:tc>
        <w:tc>
          <w:tcPr>
            <w:tcW w:w="2051"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FD8CF41" w14:textId="286C2DAE"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Duomenys</w:t>
            </w:r>
            <w:r w:rsidRPr="00F61611">
              <w:rPr>
                <w:rFonts w:ascii="Arial Narrow" w:hAnsi="Arial Narrow" w:cs="Arial"/>
                <w:color w:val="000000" w:themeColor="text1"/>
                <w:sz w:val="22"/>
                <w:szCs w:val="22"/>
              </w:rPr>
              <w:t xml:space="preserve"> </w:t>
            </w:r>
          </w:p>
        </w:tc>
        <w:tc>
          <w:tcPr>
            <w:tcW w:w="652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F1B6D12" w14:textId="0D493FE9"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Paaiškinimas</w:t>
            </w:r>
            <w:r w:rsidRPr="00F61611">
              <w:rPr>
                <w:rFonts w:ascii="Arial Narrow" w:hAnsi="Arial Narrow" w:cs="Arial"/>
                <w:color w:val="000000" w:themeColor="text1"/>
                <w:sz w:val="22"/>
                <w:szCs w:val="22"/>
              </w:rPr>
              <w:t xml:space="preserve"> </w:t>
            </w:r>
          </w:p>
        </w:tc>
      </w:tr>
      <w:tr w:rsidR="5332EC29" w:rsidRPr="00F61611" w14:paraId="5EC7EE17"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522E64B7" w14:textId="3B23BD9D"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6F817F26" w14:textId="6647F825"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Duo</w:t>
            </w:r>
            <w:r w:rsidR="00CC542E" w:rsidRPr="00F61611">
              <w:rPr>
                <w:rFonts w:ascii="Arial Narrow" w:hAnsi="Arial Narrow" w:cs="Arial"/>
                <w:sz w:val="22"/>
                <w:szCs w:val="22"/>
              </w:rPr>
              <w:t>m</w:t>
            </w:r>
            <w:r w:rsidRPr="00F61611">
              <w:rPr>
                <w:rFonts w:ascii="Arial Narrow" w:hAnsi="Arial Narrow" w:cs="Arial"/>
                <w:sz w:val="22"/>
                <w:szCs w:val="22"/>
              </w:rPr>
              <w:t xml:space="preserve">enys apie kelių oro sąlygas ir kelio dangos būklę. </w:t>
            </w:r>
          </w:p>
        </w:tc>
        <w:tc>
          <w:tcPr>
            <w:tcW w:w="6528" w:type="dxa"/>
            <w:tcBorders>
              <w:top w:val="single" w:sz="8" w:space="0" w:color="auto"/>
              <w:left w:val="single" w:sz="8" w:space="0" w:color="auto"/>
              <w:bottom w:val="single" w:sz="8" w:space="0" w:color="auto"/>
              <w:right w:val="single" w:sz="8" w:space="0" w:color="auto"/>
            </w:tcBorders>
          </w:tcPr>
          <w:p w14:paraId="2EA18F8B" w14:textId="2592366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Kelių orų sąlygų automatinių stotelių matuojami duomenys (oro ir kelio dangos temperatūra, vėjo greitis ir kryptis, kelio dangos būklė ir kiti kelių orų sąlygas aprašantys duomenys), kelio dangos paviršiaus būklės stebėjimo vaizdai, mobilių kelio dangos slidumo matavimo prietaisų duomenys ir jų atvaizdavimo parametrai. </w:t>
            </w:r>
          </w:p>
        </w:tc>
      </w:tr>
      <w:tr w:rsidR="5332EC29" w:rsidRPr="00F61611" w14:paraId="38268766"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16E97025" w14:textId="3813C4C9"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4A4C078B" w14:textId="395B3BC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Duomenys apie transporto priemonių eismo srautus </w:t>
            </w:r>
          </w:p>
        </w:tc>
        <w:tc>
          <w:tcPr>
            <w:tcW w:w="6528" w:type="dxa"/>
            <w:tcBorders>
              <w:top w:val="single" w:sz="8" w:space="0" w:color="auto"/>
              <w:left w:val="single" w:sz="8" w:space="0" w:color="auto"/>
              <w:bottom w:val="single" w:sz="8" w:space="0" w:color="auto"/>
              <w:right w:val="single" w:sz="8" w:space="0" w:color="auto"/>
            </w:tcBorders>
          </w:tcPr>
          <w:p w14:paraId="0B6AEFDD" w14:textId="288B050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Kelių eismo stebėjimo kamerų duomenys (apibendrinti duomenys apie kelių eismo sutrikimus, kelių ir kelių eismo vaizdo įrašai), kelių eismo intensyvumo skaitiklių, kitų kelių eismo stebėjimo įrenginių ar kitaip apskaičiuojami duomenys (kelių transporto priemonių eismo intensyvumas ir greitis, kelių eismo sudėtis, transporto priemonės tipas, svoris ir kiti transporto priemonių eismo srautus aprašantys duomenys) ir jų atvaizdavimo parametrai. </w:t>
            </w:r>
          </w:p>
        </w:tc>
      </w:tr>
      <w:tr w:rsidR="5332EC29" w:rsidRPr="00F61611" w14:paraId="05B91FC7"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2F733E49" w14:textId="53E09F7E"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640BC840" w14:textId="58C79193"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Kinta</w:t>
            </w:r>
            <w:r w:rsidR="00CC542E" w:rsidRPr="00F61611">
              <w:rPr>
                <w:rFonts w:ascii="Arial Narrow" w:hAnsi="Arial Narrow" w:cs="Arial"/>
                <w:sz w:val="22"/>
                <w:szCs w:val="22"/>
              </w:rPr>
              <w:t>mo</w:t>
            </w:r>
            <w:r w:rsidRPr="00F61611">
              <w:rPr>
                <w:rFonts w:ascii="Arial Narrow" w:hAnsi="Arial Narrow" w:cs="Arial"/>
                <w:sz w:val="22"/>
                <w:szCs w:val="22"/>
              </w:rPr>
              <w:t xml:space="preserve">s informacijos ženklų valdymo ir būklės duomenys </w:t>
            </w:r>
          </w:p>
        </w:tc>
        <w:tc>
          <w:tcPr>
            <w:tcW w:w="6528" w:type="dxa"/>
            <w:tcBorders>
              <w:top w:val="single" w:sz="8" w:space="0" w:color="auto"/>
              <w:left w:val="single" w:sz="8" w:space="0" w:color="auto"/>
              <w:bottom w:val="single" w:sz="8" w:space="0" w:color="auto"/>
              <w:right w:val="single" w:sz="8" w:space="0" w:color="auto"/>
            </w:tcBorders>
          </w:tcPr>
          <w:p w14:paraId="44B76141" w14:textId="35EB6484" w:rsidR="5332EC29" w:rsidRPr="00F61611" w:rsidRDefault="00950846" w:rsidP="5332EC29">
            <w:pPr>
              <w:spacing w:after="160" w:line="257" w:lineRule="auto"/>
              <w:rPr>
                <w:rFonts w:ascii="Arial Narrow" w:hAnsi="Arial Narrow" w:cs="Arial"/>
                <w:sz w:val="22"/>
                <w:szCs w:val="22"/>
              </w:rPr>
            </w:pPr>
            <w:r w:rsidRPr="00F61611">
              <w:rPr>
                <w:rFonts w:ascii="Arial Narrow" w:hAnsi="Arial Narrow" w:cs="Arial"/>
                <w:sz w:val="22"/>
                <w:szCs w:val="22"/>
              </w:rPr>
              <w:t>Ž</w:t>
            </w:r>
            <w:r w:rsidR="5332EC29" w:rsidRPr="00F61611">
              <w:rPr>
                <w:rFonts w:ascii="Arial Narrow" w:hAnsi="Arial Narrow" w:cs="Arial"/>
                <w:sz w:val="22"/>
                <w:szCs w:val="22"/>
              </w:rPr>
              <w:t xml:space="preserve">enkluose atvaizduojami pranešimai, simboliai ir jų atvaizdavimo parametrai, kintamos informacijos ženklų ir kitų kelių eismo valdymo įrenginių valdymo scenarijų parametrai. </w:t>
            </w:r>
          </w:p>
        </w:tc>
      </w:tr>
      <w:tr w:rsidR="5332EC29" w:rsidRPr="00F61611" w14:paraId="1C5EC244"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39A40A2F" w14:textId="7C02E37F"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15E614CB" w14:textId="5CD1BE9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Kelių</w:t>
            </w:r>
            <w:r w:rsidR="00CC542E" w:rsidRPr="00F61611">
              <w:rPr>
                <w:rFonts w:ascii="Arial Narrow" w:hAnsi="Arial Narrow" w:cs="Arial"/>
                <w:sz w:val="22"/>
                <w:szCs w:val="22"/>
              </w:rPr>
              <w:t xml:space="preserve"> </w:t>
            </w:r>
            <w:r w:rsidRPr="00F61611">
              <w:rPr>
                <w:rFonts w:ascii="Arial Narrow" w:hAnsi="Arial Narrow" w:cs="Arial"/>
                <w:sz w:val="22"/>
                <w:szCs w:val="22"/>
              </w:rPr>
              <w:t xml:space="preserve">priežiūros maršrutų duomenys </w:t>
            </w:r>
          </w:p>
        </w:tc>
        <w:tc>
          <w:tcPr>
            <w:tcW w:w="6528" w:type="dxa"/>
            <w:tcBorders>
              <w:top w:val="single" w:sz="8" w:space="0" w:color="auto"/>
              <w:left w:val="single" w:sz="8" w:space="0" w:color="auto"/>
              <w:bottom w:val="single" w:sz="8" w:space="0" w:color="auto"/>
              <w:right w:val="single" w:sz="8" w:space="0" w:color="auto"/>
            </w:tcBorders>
          </w:tcPr>
          <w:p w14:paraId="527090EB" w14:textId="194A92C8"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Kelių priežiūros transporto priemonių duomenys, kelių priežiūros transporto priemonių atliktų veiksmų duomenys ir jų atvaizdavimo parametrai. </w:t>
            </w:r>
          </w:p>
        </w:tc>
      </w:tr>
      <w:tr w:rsidR="5332EC29" w:rsidRPr="00F61611" w14:paraId="4E3FF4B0"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45975AF0" w14:textId="08008ED3"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3AEA873C" w14:textId="559A1F16"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Eism</w:t>
            </w:r>
            <w:r w:rsidR="00CC542E" w:rsidRPr="00F61611">
              <w:rPr>
                <w:rFonts w:ascii="Arial Narrow" w:hAnsi="Arial Narrow" w:cs="Arial"/>
                <w:sz w:val="22"/>
                <w:szCs w:val="22"/>
              </w:rPr>
              <w:t>o</w:t>
            </w:r>
            <w:r w:rsidRPr="00F61611">
              <w:rPr>
                <w:rFonts w:ascii="Arial Narrow" w:hAnsi="Arial Narrow" w:cs="Arial"/>
                <w:sz w:val="22"/>
                <w:szCs w:val="22"/>
              </w:rPr>
              <w:t xml:space="preserve"> apribojimų duomenys </w:t>
            </w:r>
          </w:p>
        </w:tc>
        <w:tc>
          <w:tcPr>
            <w:tcW w:w="6528" w:type="dxa"/>
            <w:tcBorders>
              <w:top w:val="single" w:sz="8" w:space="0" w:color="auto"/>
              <w:left w:val="single" w:sz="8" w:space="0" w:color="auto"/>
              <w:bottom w:val="single" w:sz="8" w:space="0" w:color="auto"/>
              <w:right w:val="single" w:sz="8" w:space="0" w:color="auto"/>
            </w:tcBorders>
          </w:tcPr>
          <w:p w14:paraId="608B0591" w14:textId="77031BF6"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Eismo apribojimai, eismo įvykiai, eismui įtakos turintys gamtos reiškiniai, kelio taisymo darbai, eismo sutrikimai, apribojimų galiojimo laikas, kiti duomenys ir jų atvaizdavimo parametrai (kartu gali būti ir asmens duomenys, kurių teikimo nėra galimybės kontroliuoti). </w:t>
            </w:r>
          </w:p>
        </w:tc>
      </w:tr>
      <w:tr w:rsidR="5332EC29" w:rsidRPr="00F61611" w14:paraId="615EB366"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61F9082E" w14:textId="14355DFD"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2B3359E7" w14:textId="76C67587"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Duo</w:t>
            </w:r>
            <w:r w:rsidR="00CC542E" w:rsidRPr="00F61611">
              <w:rPr>
                <w:rFonts w:ascii="Arial Narrow" w:hAnsi="Arial Narrow" w:cs="Arial"/>
                <w:sz w:val="22"/>
                <w:szCs w:val="22"/>
              </w:rPr>
              <w:t>m</w:t>
            </w:r>
            <w:r w:rsidRPr="00F61611">
              <w:rPr>
                <w:rFonts w:ascii="Arial Narrow" w:hAnsi="Arial Narrow" w:cs="Arial"/>
                <w:sz w:val="22"/>
                <w:szCs w:val="22"/>
              </w:rPr>
              <w:t xml:space="preserve">enys apie eismo įvykius keliuose </w:t>
            </w:r>
          </w:p>
        </w:tc>
        <w:tc>
          <w:tcPr>
            <w:tcW w:w="6528" w:type="dxa"/>
            <w:tcBorders>
              <w:top w:val="single" w:sz="8" w:space="0" w:color="auto"/>
              <w:left w:val="single" w:sz="8" w:space="0" w:color="auto"/>
              <w:bottom w:val="single" w:sz="8" w:space="0" w:color="auto"/>
              <w:right w:val="single" w:sz="8" w:space="0" w:color="auto"/>
            </w:tcBorders>
          </w:tcPr>
          <w:p w14:paraId="05200A97" w14:textId="7B2F05B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Informacija apie eismo sąlygas, eismo įvykio aplinkybes (kartu gali būti ir asmens duomenys, kurių teikimo nėra galimybės kontroliuoti), eismo įvykio dalyvius (skaičius, lytis, amžius), transporto priemones (skaičius, tipas), eismo įvykio vieta ir laikas; </w:t>
            </w:r>
          </w:p>
        </w:tc>
      </w:tr>
      <w:tr w:rsidR="5332EC29" w:rsidRPr="00F61611" w14:paraId="34175737"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6F70B1E6" w14:textId="4D9EB9EF"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270670B4" w14:textId="76AD482A"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Įreng</w:t>
            </w:r>
            <w:r w:rsidR="00CC542E" w:rsidRPr="00F61611">
              <w:rPr>
                <w:rFonts w:ascii="Arial Narrow" w:hAnsi="Arial Narrow" w:cs="Arial"/>
                <w:sz w:val="22"/>
                <w:szCs w:val="22"/>
              </w:rPr>
              <w:t>i</w:t>
            </w:r>
            <w:r w:rsidRPr="00F61611">
              <w:rPr>
                <w:rFonts w:ascii="Arial Narrow" w:hAnsi="Arial Narrow" w:cs="Arial"/>
                <w:sz w:val="22"/>
                <w:szCs w:val="22"/>
              </w:rPr>
              <w:t xml:space="preserve">nių būklės duomenys </w:t>
            </w:r>
          </w:p>
        </w:tc>
        <w:tc>
          <w:tcPr>
            <w:tcW w:w="6528" w:type="dxa"/>
            <w:tcBorders>
              <w:top w:val="single" w:sz="8" w:space="0" w:color="auto"/>
              <w:left w:val="single" w:sz="8" w:space="0" w:color="auto"/>
              <w:bottom w:val="single" w:sz="8" w:space="0" w:color="auto"/>
              <w:right w:val="single" w:sz="8" w:space="0" w:color="auto"/>
            </w:tcBorders>
          </w:tcPr>
          <w:p w14:paraId="5C6A1CD8" w14:textId="30CF2FA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Įrenginių ir jutiklių darbo ir jų būklės duomenys, atliktų ir planuojamų įrenginių priežiūros darbų duomenys, duomenų atvaizdavimo parametrai. </w:t>
            </w:r>
          </w:p>
        </w:tc>
      </w:tr>
      <w:tr w:rsidR="5332EC29" w:rsidRPr="00F61611" w14:paraId="0BE8B1BE"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596D5649" w14:textId="5735A139" w:rsidR="5332EC29" w:rsidRPr="00F61611" w:rsidRDefault="5332EC29" w:rsidP="00444E3B">
            <w:pPr>
              <w:pStyle w:val="Sraopastraipa"/>
              <w:numPr>
                <w:ilvl w:val="0"/>
                <w:numId w:val="21"/>
              </w:numPr>
              <w:tabs>
                <w:tab w:val="left" w:pos="0"/>
                <w:tab w:val="left" w:pos="720"/>
              </w:tabs>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1E382B1E" w14:textId="215034D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Susij</w:t>
            </w:r>
            <w:r w:rsidR="00CC542E" w:rsidRPr="00F61611">
              <w:rPr>
                <w:rFonts w:ascii="Arial Narrow" w:hAnsi="Arial Narrow" w:cs="Arial"/>
                <w:sz w:val="22"/>
                <w:szCs w:val="22"/>
              </w:rPr>
              <w:t>u</w:t>
            </w:r>
            <w:r w:rsidRPr="00F61611">
              <w:rPr>
                <w:rFonts w:ascii="Arial Narrow" w:hAnsi="Arial Narrow" w:cs="Arial"/>
                <w:sz w:val="22"/>
                <w:szCs w:val="22"/>
              </w:rPr>
              <w:t xml:space="preserve">sios informacijos duomenys </w:t>
            </w:r>
          </w:p>
        </w:tc>
        <w:tc>
          <w:tcPr>
            <w:tcW w:w="6528" w:type="dxa"/>
            <w:tcBorders>
              <w:top w:val="single" w:sz="8" w:space="0" w:color="auto"/>
              <w:left w:val="single" w:sz="8" w:space="0" w:color="auto"/>
              <w:bottom w:val="single" w:sz="8" w:space="0" w:color="auto"/>
              <w:right w:val="single" w:sz="8" w:space="0" w:color="auto"/>
            </w:tcBorders>
          </w:tcPr>
          <w:p w14:paraId="1E1DDAB9" w14:textId="627C66C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Duomenys, reikalingi eismo duomenų tvarkymui ir sklaidai (Lietuvos teritorijos </w:t>
            </w:r>
            <w:proofErr w:type="spellStart"/>
            <w:r w:rsidRPr="00F61611">
              <w:rPr>
                <w:rFonts w:ascii="Arial Narrow" w:hAnsi="Arial Narrow" w:cs="Arial"/>
                <w:sz w:val="22"/>
                <w:szCs w:val="22"/>
              </w:rPr>
              <w:t>georeferencinio</w:t>
            </w:r>
            <w:proofErr w:type="spellEnd"/>
            <w:r w:rsidRPr="00F61611">
              <w:rPr>
                <w:rFonts w:ascii="Arial Narrow" w:hAnsi="Arial Narrow" w:cs="Arial"/>
                <w:sz w:val="22"/>
                <w:szCs w:val="22"/>
              </w:rPr>
              <w:t xml:space="preserve"> pagrindo duomenys, Lietuvos teritorijos </w:t>
            </w:r>
            <w:proofErr w:type="spellStart"/>
            <w:r w:rsidRPr="00F61611">
              <w:rPr>
                <w:rFonts w:ascii="Arial Narrow" w:hAnsi="Arial Narrow" w:cs="Arial"/>
                <w:sz w:val="22"/>
                <w:szCs w:val="22"/>
              </w:rPr>
              <w:t>ortofotografinio</w:t>
            </w:r>
            <w:proofErr w:type="spellEnd"/>
            <w:r w:rsidRPr="00F61611">
              <w:rPr>
                <w:rFonts w:ascii="Arial Narrow" w:hAnsi="Arial Narrow" w:cs="Arial"/>
                <w:sz w:val="22"/>
                <w:szCs w:val="22"/>
              </w:rPr>
              <w:t xml:space="preserve"> žemėlapio duomenys, duomenys apie vietinės reikšmės kelius ir statinius juose, duomenys apie eismo sąlygas Lietuvos miestuose ir vietinės reikšmės keliuose, duomenys apie eismo sąlygas kaimyninėse šalyse, kiti duomenys). </w:t>
            </w:r>
          </w:p>
        </w:tc>
      </w:tr>
      <w:tr w:rsidR="5332EC29" w:rsidRPr="00F61611" w14:paraId="4384CAF9"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5A1D242C" w14:textId="234EB000" w:rsidR="5332EC29" w:rsidRPr="00F61611" w:rsidRDefault="5332EC29" w:rsidP="00444E3B">
            <w:pPr>
              <w:pStyle w:val="Sraopastraipa"/>
              <w:numPr>
                <w:ilvl w:val="0"/>
                <w:numId w:val="21"/>
              </w:numPr>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7367B3F6" w14:textId="3D576E8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 naudotojų duomenys </w:t>
            </w:r>
          </w:p>
        </w:tc>
        <w:tc>
          <w:tcPr>
            <w:tcW w:w="6528" w:type="dxa"/>
            <w:tcBorders>
              <w:top w:val="single" w:sz="8" w:space="0" w:color="auto"/>
              <w:left w:val="single" w:sz="8" w:space="0" w:color="auto"/>
              <w:bottom w:val="single" w:sz="8" w:space="0" w:color="auto"/>
              <w:right w:val="single" w:sz="8" w:space="0" w:color="auto"/>
            </w:tcBorders>
          </w:tcPr>
          <w:p w14:paraId="48F50D33" w14:textId="4D0F91B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Vardas, pavardė, pareigos, darbovietė, prisijungimo duomenys. </w:t>
            </w:r>
          </w:p>
        </w:tc>
      </w:tr>
      <w:tr w:rsidR="5332EC29" w:rsidRPr="00F61611" w14:paraId="5C2BF228" w14:textId="77777777" w:rsidTr="00CC542E">
        <w:trPr>
          <w:trHeight w:val="15"/>
        </w:trPr>
        <w:tc>
          <w:tcPr>
            <w:tcW w:w="878" w:type="dxa"/>
            <w:tcBorders>
              <w:top w:val="single" w:sz="8" w:space="0" w:color="auto"/>
              <w:left w:val="single" w:sz="8" w:space="0" w:color="auto"/>
              <w:bottom w:val="single" w:sz="8" w:space="0" w:color="auto"/>
              <w:right w:val="single" w:sz="8" w:space="0" w:color="auto"/>
            </w:tcBorders>
          </w:tcPr>
          <w:p w14:paraId="51F09527" w14:textId="1D9C5F57" w:rsidR="5332EC29" w:rsidRPr="00F61611" w:rsidRDefault="5332EC29" w:rsidP="00444E3B">
            <w:pPr>
              <w:pStyle w:val="Sraopastraipa"/>
              <w:numPr>
                <w:ilvl w:val="0"/>
                <w:numId w:val="21"/>
              </w:numPr>
              <w:spacing w:after="160" w:line="276" w:lineRule="auto"/>
              <w:rPr>
                <w:rFonts w:cs="Arial"/>
                <w:sz w:val="22"/>
              </w:rPr>
            </w:pPr>
          </w:p>
        </w:tc>
        <w:tc>
          <w:tcPr>
            <w:tcW w:w="2051" w:type="dxa"/>
            <w:tcBorders>
              <w:top w:val="single" w:sz="8" w:space="0" w:color="auto"/>
              <w:left w:val="single" w:sz="8" w:space="0" w:color="auto"/>
              <w:bottom w:val="single" w:sz="8" w:space="0" w:color="auto"/>
              <w:right w:val="single" w:sz="8" w:space="0" w:color="auto"/>
            </w:tcBorders>
          </w:tcPr>
          <w:p w14:paraId="55D2C235" w14:textId="58849591"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 komponentais sukurti duomenys </w:t>
            </w:r>
          </w:p>
        </w:tc>
        <w:tc>
          <w:tcPr>
            <w:tcW w:w="6528" w:type="dxa"/>
            <w:tcBorders>
              <w:top w:val="single" w:sz="8" w:space="0" w:color="auto"/>
              <w:left w:val="single" w:sz="8" w:space="0" w:color="auto"/>
              <w:bottom w:val="single" w:sz="8" w:space="0" w:color="auto"/>
              <w:right w:val="single" w:sz="8" w:space="0" w:color="auto"/>
            </w:tcBorders>
          </w:tcPr>
          <w:p w14:paraId="54ED8F5F" w14:textId="76A8A4F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 naudotojų veiksmų duomenys:  </w:t>
            </w:r>
          </w:p>
          <w:p w14:paraId="09E6613F" w14:textId="13C87E81" w:rsidR="5332EC29" w:rsidRPr="00F61611" w:rsidRDefault="5332EC29" w:rsidP="00444E3B">
            <w:pPr>
              <w:pStyle w:val="Sraopastraipa"/>
              <w:numPr>
                <w:ilvl w:val="0"/>
                <w:numId w:val="6"/>
              </w:numPr>
              <w:spacing w:line="257" w:lineRule="auto"/>
              <w:rPr>
                <w:rFonts w:eastAsia="Times New Roman" w:cs="Arial"/>
                <w:sz w:val="22"/>
              </w:rPr>
            </w:pPr>
            <w:r w:rsidRPr="00F61611">
              <w:rPr>
                <w:rFonts w:eastAsia="Times New Roman" w:cs="Arial"/>
                <w:sz w:val="22"/>
              </w:rPr>
              <w:t xml:space="preserve">veiksmo data, laikas, tipas (duomenų įrašymas, koregavimas, trynimas, naikinimas); </w:t>
            </w:r>
          </w:p>
          <w:p w14:paraId="78C5E8B5" w14:textId="0EA71822" w:rsidR="5332EC29" w:rsidRPr="00F61611" w:rsidRDefault="5332EC29" w:rsidP="00444E3B">
            <w:pPr>
              <w:pStyle w:val="Sraopastraipa"/>
              <w:numPr>
                <w:ilvl w:val="0"/>
                <w:numId w:val="6"/>
              </w:numPr>
              <w:spacing w:line="257" w:lineRule="auto"/>
              <w:rPr>
                <w:rFonts w:eastAsia="Times New Roman" w:cs="Arial"/>
                <w:sz w:val="22"/>
              </w:rPr>
            </w:pPr>
            <w:r w:rsidRPr="00F61611">
              <w:rPr>
                <w:rFonts w:eastAsia="Times New Roman" w:cs="Arial"/>
                <w:sz w:val="22"/>
              </w:rPr>
              <w:t xml:space="preserve">EIS veiksmų ir veikimo sutrikimų ir kiti techniniai duomenys; </w:t>
            </w:r>
          </w:p>
          <w:p w14:paraId="123AEDE5" w14:textId="5D8B1000" w:rsidR="5332EC29" w:rsidRPr="00F61611" w:rsidRDefault="5332EC29" w:rsidP="00444E3B">
            <w:pPr>
              <w:pStyle w:val="Sraopastraipa"/>
              <w:numPr>
                <w:ilvl w:val="0"/>
                <w:numId w:val="6"/>
              </w:numPr>
              <w:spacing w:line="257" w:lineRule="auto"/>
              <w:rPr>
                <w:rFonts w:eastAsia="Times New Roman" w:cs="Arial"/>
                <w:sz w:val="22"/>
              </w:rPr>
            </w:pPr>
            <w:r w:rsidRPr="00F61611">
              <w:rPr>
                <w:rFonts w:eastAsia="Times New Roman" w:cs="Arial"/>
                <w:sz w:val="22"/>
              </w:rPr>
              <w:lastRenderedPageBreak/>
              <w:t xml:space="preserve">duomenų mainų su duomenų gavėjais ir teikėjais faktą patvirtinantys duomenys: duomenų mainų tipas, data ir laikas, duomenų mainų požymis (pavyko, nepavyko). </w:t>
            </w:r>
          </w:p>
        </w:tc>
      </w:tr>
    </w:tbl>
    <w:p w14:paraId="4FE473E6" w14:textId="4818990F" w:rsidR="007B5240" w:rsidRPr="00F61611" w:rsidRDefault="140BAC30" w:rsidP="5332EC29">
      <w:pPr>
        <w:widowControl w:val="0"/>
        <w:autoSpaceDE w:val="0"/>
        <w:autoSpaceDN w:val="0"/>
        <w:adjustRightInd w:val="0"/>
        <w:spacing w:after="160" w:line="276" w:lineRule="auto"/>
        <w:rPr>
          <w:rFonts w:ascii="Arial Narrow" w:hAnsi="Arial Narrow" w:cs="Arial"/>
          <w:sz w:val="22"/>
          <w:szCs w:val="22"/>
        </w:rPr>
      </w:pPr>
      <w:r w:rsidRPr="00F61611">
        <w:rPr>
          <w:rFonts w:ascii="Arial Narrow" w:hAnsi="Arial Narrow" w:cs="Arial"/>
          <w:sz w:val="22"/>
          <w:szCs w:val="22"/>
        </w:rPr>
        <w:lastRenderedPageBreak/>
        <w:t xml:space="preserve"> </w:t>
      </w:r>
    </w:p>
    <w:p w14:paraId="69AF9EF2" w14:textId="3C279A57" w:rsidR="007B5240" w:rsidRPr="00F61611" w:rsidRDefault="140BAC30" w:rsidP="00876291">
      <w:pPr>
        <w:pStyle w:val="1numeracija"/>
        <w:numPr>
          <w:ilvl w:val="1"/>
          <w:numId w:val="20"/>
        </w:numPr>
        <w:ind w:left="0" w:firstLine="710"/>
        <w:rPr>
          <w:rFonts w:ascii="Arial Narrow" w:hAnsi="Arial Narrow" w:cs="Arial"/>
        </w:rPr>
      </w:pPr>
      <w:r w:rsidRPr="00F61611">
        <w:rPr>
          <w:rFonts w:ascii="Arial Narrow" w:hAnsi="Arial Narrow" w:cs="Arial"/>
        </w:rPr>
        <w:t>Duomenų teikėjai į EIS teikia šiuos duomenis:</w:t>
      </w:r>
    </w:p>
    <w:p w14:paraId="6155CF8A" w14:textId="481E9809" w:rsidR="007B5240" w:rsidRPr="00F61611" w:rsidRDefault="140BAC30" w:rsidP="00876291">
      <w:pPr>
        <w:pStyle w:val="Sraopastraipa"/>
        <w:widowControl w:val="0"/>
        <w:numPr>
          <w:ilvl w:val="0"/>
          <w:numId w:val="5"/>
        </w:numPr>
        <w:autoSpaceDE w:val="0"/>
        <w:autoSpaceDN w:val="0"/>
        <w:adjustRightInd w:val="0"/>
        <w:spacing w:line="276" w:lineRule="auto"/>
        <w:ind w:left="0" w:firstLine="710"/>
        <w:rPr>
          <w:rFonts w:eastAsia="Times New Roman" w:cs="Arial"/>
          <w:sz w:val="22"/>
        </w:rPr>
      </w:pPr>
      <w:r w:rsidRPr="00F61611">
        <w:rPr>
          <w:rFonts w:eastAsia="Times New Roman" w:cs="Arial"/>
          <w:sz w:val="22"/>
        </w:rPr>
        <w:t xml:space="preserve">iš </w:t>
      </w:r>
      <w:r w:rsidR="00D26DF7" w:rsidRPr="00F61611">
        <w:rPr>
          <w:rFonts w:eastAsia="Times New Roman" w:cs="Arial"/>
          <w:sz w:val="22"/>
        </w:rPr>
        <w:t xml:space="preserve">Valstybinės ir vietinės reikšmės kelių turto valdymo informacinės sistemos (toliau – </w:t>
      </w:r>
      <w:r w:rsidRPr="00F61611">
        <w:rPr>
          <w:rFonts w:eastAsia="Times New Roman" w:cs="Arial"/>
          <w:sz w:val="22"/>
        </w:rPr>
        <w:t>KTVIS</w:t>
      </w:r>
      <w:r w:rsidR="00D26DF7" w:rsidRPr="00F61611">
        <w:rPr>
          <w:rFonts w:eastAsia="Times New Roman" w:cs="Arial"/>
          <w:sz w:val="22"/>
        </w:rPr>
        <w:t>)</w:t>
      </w:r>
      <w:r w:rsidRPr="00F61611">
        <w:rPr>
          <w:rFonts w:eastAsia="Times New Roman" w:cs="Arial"/>
          <w:sz w:val="22"/>
        </w:rPr>
        <w:t xml:space="preserve"> gaunami duomenys: erdviniai ir aprašomieji duomenys apie valstybinės reikšmės kelius ir statinius juose; </w:t>
      </w:r>
    </w:p>
    <w:p w14:paraId="117CB20A" w14:textId="3B0D3C82" w:rsidR="007B5240" w:rsidRPr="00F61611" w:rsidRDefault="140BAC30" w:rsidP="00200575">
      <w:pPr>
        <w:pStyle w:val="Sraopastraipa"/>
        <w:widowControl w:val="0"/>
        <w:numPr>
          <w:ilvl w:val="0"/>
          <w:numId w:val="5"/>
        </w:numPr>
        <w:autoSpaceDE w:val="0"/>
        <w:autoSpaceDN w:val="0"/>
        <w:adjustRightInd w:val="0"/>
        <w:spacing w:line="276" w:lineRule="auto"/>
        <w:ind w:left="0" w:firstLine="710"/>
        <w:rPr>
          <w:rFonts w:eastAsia="Times New Roman" w:cs="Arial"/>
          <w:sz w:val="22"/>
        </w:rPr>
      </w:pPr>
      <w:r w:rsidRPr="00F61611">
        <w:rPr>
          <w:rFonts w:eastAsia="Times New Roman" w:cs="Arial"/>
          <w:sz w:val="22"/>
        </w:rPr>
        <w:t>iš</w:t>
      </w:r>
      <w:r w:rsidR="00C66F8B" w:rsidRPr="00F61611">
        <w:rPr>
          <w:rFonts w:eastAsia="Times New Roman" w:cs="Arial"/>
          <w:sz w:val="22"/>
        </w:rPr>
        <w:t xml:space="preserve"> Policijos registruojamų įvykių registro (toliau – PRĮR)</w:t>
      </w:r>
      <w:r w:rsidR="001A0314" w:rsidRPr="00F61611">
        <w:rPr>
          <w:rFonts w:eastAsia="Times New Roman" w:cs="Arial"/>
          <w:sz w:val="22"/>
        </w:rPr>
        <w:t xml:space="preserve"> </w:t>
      </w:r>
      <w:r w:rsidR="00D94D5E" w:rsidRPr="00F61611">
        <w:rPr>
          <w:rFonts w:eastAsia="Times New Roman" w:cs="Arial"/>
          <w:sz w:val="22"/>
        </w:rPr>
        <w:t xml:space="preserve">ir </w:t>
      </w:r>
      <w:r w:rsidR="00D94D5E" w:rsidRPr="00F61611">
        <w:rPr>
          <w:rFonts w:cs="Arial"/>
          <w:sz w:val="22"/>
        </w:rPr>
        <w:t xml:space="preserve">iš Eismo įvykių informacinės sistemos (toliau – EĮIS) </w:t>
      </w:r>
      <w:r w:rsidRPr="00F61611">
        <w:rPr>
          <w:rFonts w:eastAsia="Times New Roman" w:cs="Arial"/>
          <w:sz w:val="22"/>
        </w:rPr>
        <w:t xml:space="preserve">gaunami duomenys apie eismo įvykius: informacija apie eismo sąlygas, eismo įvykio aplinkybes (kartu gali būti ir asmens duomenys, kurių teikimo nėra galimybės kontroliuoti), eismo įvykio dalyvius, transporto priemones, jų skaičius, eismo įvykio vieta ir laikas ir kiti duomenys apie eismo įvykį; </w:t>
      </w:r>
    </w:p>
    <w:p w14:paraId="14CA8F06" w14:textId="32056E52" w:rsidR="007B5240" w:rsidRPr="00F61611" w:rsidRDefault="140BAC30" w:rsidP="00876291">
      <w:pPr>
        <w:pStyle w:val="Sraopastraipa"/>
        <w:widowControl w:val="0"/>
        <w:numPr>
          <w:ilvl w:val="0"/>
          <w:numId w:val="5"/>
        </w:numPr>
        <w:autoSpaceDE w:val="0"/>
        <w:autoSpaceDN w:val="0"/>
        <w:adjustRightInd w:val="0"/>
        <w:spacing w:line="276" w:lineRule="auto"/>
        <w:ind w:left="0" w:firstLine="710"/>
        <w:rPr>
          <w:rFonts w:eastAsia="Times New Roman" w:cs="Arial"/>
          <w:sz w:val="22"/>
        </w:rPr>
      </w:pPr>
      <w:r w:rsidRPr="00F61611">
        <w:rPr>
          <w:rFonts w:eastAsia="Times New Roman" w:cs="Arial"/>
          <w:sz w:val="22"/>
        </w:rPr>
        <w:t xml:space="preserve">iš Bendrojo pagalbos centro informacinės sistemos (toliau – BPCIS) gaunami duomenys apie eismo </w:t>
      </w:r>
      <w:r w:rsidR="000B4C8B" w:rsidRPr="00F61611">
        <w:rPr>
          <w:rFonts w:eastAsia="Times New Roman" w:cs="Arial"/>
          <w:sz w:val="22"/>
        </w:rPr>
        <w:t>įvykius</w:t>
      </w:r>
      <w:r w:rsidR="001A0314" w:rsidRPr="00F61611">
        <w:rPr>
          <w:rFonts w:eastAsia="Times New Roman" w:cs="Arial"/>
          <w:sz w:val="22"/>
        </w:rPr>
        <w:t xml:space="preserve">: </w:t>
      </w:r>
      <w:r w:rsidRPr="00F61611">
        <w:rPr>
          <w:rFonts w:eastAsia="Times New Roman" w:cs="Arial"/>
          <w:sz w:val="22"/>
        </w:rPr>
        <w:t>vieta, laikas</w:t>
      </w:r>
      <w:r w:rsidR="001A0314" w:rsidRPr="00F61611">
        <w:rPr>
          <w:rFonts w:eastAsia="Times New Roman" w:cs="Arial"/>
          <w:sz w:val="22"/>
        </w:rPr>
        <w:t>, eismo įvykio tipas</w:t>
      </w:r>
      <w:r w:rsidRPr="00F61611">
        <w:rPr>
          <w:rFonts w:eastAsia="Times New Roman" w:cs="Arial"/>
          <w:sz w:val="22"/>
        </w:rPr>
        <w:t xml:space="preserve">; </w:t>
      </w:r>
    </w:p>
    <w:p w14:paraId="3B1C82AB" w14:textId="76558687" w:rsidR="007B5240" w:rsidRPr="00F61611" w:rsidRDefault="140BAC30" w:rsidP="00876291">
      <w:pPr>
        <w:pStyle w:val="Sraopastraipa"/>
        <w:widowControl w:val="0"/>
        <w:numPr>
          <w:ilvl w:val="0"/>
          <w:numId w:val="5"/>
        </w:numPr>
        <w:autoSpaceDE w:val="0"/>
        <w:autoSpaceDN w:val="0"/>
        <w:adjustRightInd w:val="0"/>
        <w:spacing w:line="276" w:lineRule="auto"/>
        <w:ind w:left="0" w:firstLine="710"/>
        <w:rPr>
          <w:rFonts w:eastAsia="Times New Roman" w:cs="Arial"/>
          <w:sz w:val="22"/>
        </w:rPr>
      </w:pPr>
      <w:r w:rsidRPr="00F61611">
        <w:rPr>
          <w:rFonts w:eastAsia="Times New Roman" w:cs="Arial"/>
          <w:sz w:val="22"/>
        </w:rPr>
        <w:t xml:space="preserve">iš </w:t>
      </w:r>
      <w:proofErr w:type="spellStart"/>
      <w:r w:rsidRPr="00F61611">
        <w:rPr>
          <w:rFonts w:eastAsia="Times New Roman" w:cs="Arial"/>
          <w:sz w:val="22"/>
        </w:rPr>
        <w:t>Georeferencinio</w:t>
      </w:r>
      <w:proofErr w:type="spellEnd"/>
      <w:r w:rsidRPr="00F61611">
        <w:rPr>
          <w:rFonts w:eastAsia="Times New Roman" w:cs="Arial"/>
          <w:sz w:val="22"/>
        </w:rPr>
        <w:t xml:space="preserve"> pagrindo kadastro (toliau - GPR) gaunami Lietuvos teritorijos </w:t>
      </w:r>
      <w:proofErr w:type="spellStart"/>
      <w:r w:rsidRPr="00F61611">
        <w:rPr>
          <w:rFonts w:eastAsia="Times New Roman" w:cs="Arial"/>
          <w:sz w:val="22"/>
        </w:rPr>
        <w:t>georeferencinio</w:t>
      </w:r>
      <w:proofErr w:type="spellEnd"/>
      <w:r w:rsidRPr="00F61611">
        <w:rPr>
          <w:rFonts w:eastAsia="Times New Roman" w:cs="Arial"/>
          <w:sz w:val="22"/>
        </w:rPr>
        <w:t xml:space="preserve"> pagrindo erdviniai duomenys; </w:t>
      </w:r>
    </w:p>
    <w:p w14:paraId="7A2B8F8A" w14:textId="23771BF5" w:rsidR="007B5240" w:rsidRPr="00F61611" w:rsidRDefault="140BAC30" w:rsidP="00876291">
      <w:pPr>
        <w:pStyle w:val="Sraopastraipa"/>
        <w:widowControl w:val="0"/>
        <w:numPr>
          <w:ilvl w:val="0"/>
          <w:numId w:val="5"/>
        </w:numPr>
        <w:autoSpaceDE w:val="0"/>
        <w:autoSpaceDN w:val="0"/>
        <w:adjustRightInd w:val="0"/>
        <w:spacing w:line="276" w:lineRule="auto"/>
        <w:ind w:left="0" w:firstLine="710"/>
        <w:rPr>
          <w:rFonts w:eastAsia="Times New Roman" w:cs="Arial"/>
          <w:sz w:val="22"/>
        </w:rPr>
      </w:pPr>
      <w:r w:rsidRPr="00F61611">
        <w:rPr>
          <w:rFonts w:eastAsia="Times New Roman" w:cs="Arial"/>
          <w:sz w:val="22"/>
        </w:rPr>
        <w:t xml:space="preserve">iš Lietuvos Respublikos adresų registro (toliau - AR) gaunami apskričių, savivaldybių, seniūnijų, gyvenamųjų vietovių ribų duomenys, gyvenamųjų vietovių statuso reikšmės, gatvių ašinės linijos ir adresų taškai; </w:t>
      </w:r>
    </w:p>
    <w:p w14:paraId="3993B0C0" w14:textId="5D7F1604" w:rsidR="002C42AA" w:rsidRPr="00F61611" w:rsidRDefault="140BAC30" w:rsidP="00A85019">
      <w:pPr>
        <w:pStyle w:val="Sraopastraipa"/>
        <w:widowControl w:val="0"/>
        <w:numPr>
          <w:ilvl w:val="0"/>
          <w:numId w:val="5"/>
        </w:numPr>
        <w:autoSpaceDE w:val="0"/>
        <w:autoSpaceDN w:val="0"/>
        <w:adjustRightInd w:val="0"/>
        <w:spacing w:line="276" w:lineRule="auto"/>
        <w:ind w:left="0" w:firstLine="710"/>
        <w:rPr>
          <w:rFonts w:eastAsia="Times New Roman" w:cs="Arial"/>
          <w:sz w:val="22"/>
        </w:rPr>
      </w:pPr>
      <w:r w:rsidRPr="00F61611">
        <w:rPr>
          <w:rFonts w:eastAsia="Times New Roman" w:cs="Arial"/>
          <w:sz w:val="22"/>
        </w:rPr>
        <w:t xml:space="preserve">Nacionalinė žemės tarnyba prie Žemės ūkio ministerijos teikia Lietuvos teritorijos M1:10 000 skaitmeninio rastrinio </w:t>
      </w:r>
      <w:proofErr w:type="spellStart"/>
      <w:r w:rsidRPr="00F61611">
        <w:rPr>
          <w:rFonts w:eastAsia="Times New Roman" w:cs="Arial"/>
          <w:sz w:val="22"/>
        </w:rPr>
        <w:t>ortofotografinio</w:t>
      </w:r>
      <w:proofErr w:type="spellEnd"/>
      <w:r w:rsidRPr="00F61611">
        <w:rPr>
          <w:rFonts w:eastAsia="Times New Roman" w:cs="Arial"/>
          <w:sz w:val="22"/>
        </w:rPr>
        <w:t xml:space="preserve"> žemėlapio duomenis; </w:t>
      </w:r>
    </w:p>
    <w:p w14:paraId="1657C1CC" w14:textId="77777777" w:rsidR="00A85019" w:rsidRPr="00F61611" w:rsidRDefault="00A85019" w:rsidP="00A85019">
      <w:pPr>
        <w:pStyle w:val="Sraopastraipa"/>
        <w:widowControl w:val="0"/>
        <w:autoSpaceDE w:val="0"/>
        <w:autoSpaceDN w:val="0"/>
        <w:adjustRightInd w:val="0"/>
        <w:spacing w:line="276" w:lineRule="auto"/>
        <w:ind w:left="710"/>
        <w:rPr>
          <w:rFonts w:eastAsia="Times New Roman" w:cs="Arial"/>
          <w:sz w:val="22"/>
        </w:rPr>
      </w:pPr>
    </w:p>
    <w:p w14:paraId="2524B2A8" w14:textId="728DE873" w:rsidR="007B5240" w:rsidRPr="00F61611" w:rsidRDefault="140BAC30" w:rsidP="00876291">
      <w:pPr>
        <w:pStyle w:val="1numeracija"/>
        <w:numPr>
          <w:ilvl w:val="1"/>
          <w:numId w:val="20"/>
        </w:numPr>
        <w:ind w:left="0" w:firstLine="710"/>
        <w:rPr>
          <w:rFonts w:ascii="Arial Narrow" w:hAnsi="Arial Narrow" w:cs="Arial"/>
        </w:rPr>
      </w:pPr>
      <w:r w:rsidRPr="00F61611">
        <w:rPr>
          <w:rFonts w:ascii="Arial Narrow" w:hAnsi="Arial Narrow" w:cs="Arial"/>
        </w:rPr>
        <w:t>Eismo sąlygų, apribojimų ir sutrikimų informaciją taip pat teikia:</w:t>
      </w:r>
    </w:p>
    <w:p w14:paraId="703B660A" w14:textId="491B8793" w:rsidR="007B5240" w:rsidRPr="00F61611" w:rsidRDefault="00DC624F" w:rsidP="00876291">
      <w:pPr>
        <w:pStyle w:val="Sraopastraipa"/>
        <w:widowControl w:val="0"/>
        <w:numPr>
          <w:ilvl w:val="0"/>
          <w:numId w:val="4"/>
        </w:numPr>
        <w:autoSpaceDE w:val="0"/>
        <w:autoSpaceDN w:val="0"/>
        <w:adjustRightInd w:val="0"/>
        <w:spacing w:line="276" w:lineRule="auto"/>
        <w:ind w:left="0" w:firstLine="710"/>
        <w:rPr>
          <w:rFonts w:eastAsia="Times New Roman" w:cs="Arial"/>
          <w:sz w:val="22"/>
        </w:rPr>
      </w:pPr>
      <w:r w:rsidRPr="00F61611">
        <w:rPr>
          <w:rFonts w:eastAsia="Times New Roman" w:cs="Arial"/>
          <w:sz w:val="22"/>
        </w:rPr>
        <w:t>v</w:t>
      </w:r>
      <w:r w:rsidR="140BAC30" w:rsidRPr="00F61611">
        <w:rPr>
          <w:rFonts w:eastAsia="Times New Roman" w:cs="Arial"/>
          <w:sz w:val="22"/>
        </w:rPr>
        <w:t>alstybinės reikšmės kelius ir įrenginius valstybinės reikšmės keliuose prižiūrinčios įmonės;</w:t>
      </w:r>
    </w:p>
    <w:p w14:paraId="3A68C42D" w14:textId="2839BD88" w:rsidR="007B5240" w:rsidRPr="00F61611" w:rsidRDefault="00DC624F" w:rsidP="00876291">
      <w:pPr>
        <w:pStyle w:val="Sraopastraipa"/>
        <w:widowControl w:val="0"/>
        <w:numPr>
          <w:ilvl w:val="0"/>
          <w:numId w:val="4"/>
        </w:numPr>
        <w:autoSpaceDE w:val="0"/>
        <w:autoSpaceDN w:val="0"/>
        <w:adjustRightInd w:val="0"/>
        <w:spacing w:line="276" w:lineRule="auto"/>
        <w:ind w:left="0" w:firstLine="710"/>
        <w:rPr>
          <w:rFonts w:eastAsia="Times New Roman" w:cs="Arial"/>
          <w:sz w:val="22"/>
        </w:rPr>
      </w:pPr>
      <w:r w:rsidRPr="00F61611">
        <w:rPr>
          <w:rFonts w:eastAsia="Times New Roman" w:cs="Arial"/>
          <w:sz w:val="22"/>
        </w:rPr>
        <w:t>e</w:t>
      </w:r>
      <w:r w:rsidR="140BAC30" w:rsidRPr="00F61611">
        <w:rPr>
          <w:rFonts w:eastAsia="Times New Roman" w:cs="Arial"/>
          <w:sz w:val="22"/>
        </w:rPr>
        <w:t>ismo informacijos svetainės naudotojai;</w:t>
      </w:r>
    </w:p>
    <w:p w14:paraId="4E5AEF25" w14:textId="4666FCF0" w:rsidR="007B5240" w:rsidRPr="00F61611" w:rsidRDefault="00DC624F" w:rsidP="00876291">
      <w:pPr>
        <w:pStyle w:val="Sraopastraipa"/>
        <w:widowControl w:val="0"/>
        <w:numPr>
          <w:ilvl w:val="0"/>
          <w:numId w:val="4"/>
        </w:numPr>
        <w:autoSpaceDE w:val="0"/>
        <w:autoSpaceDN w:val="0"/>
        <w:adjustRightInd w:val="0"/>
        <w:spacing w:line="276" w:lineRule="auto"/>
        <w:ind w:left="0" w:firstLine="710"/>
        <w:rPr>
          <w:rFonts w:eastAsia="Times New Roman" w:cs="Arial"/>
          <w:sz w:val="22"/>
        </w:rPr>
      </w:pPr>
      <w:r w:rsidRPr="00F61611">
        <w:rPr>
          <w:rFonts w:eastAsia="Times New Roman" w:cs="Arial"/>
          <w:sz w:val="22"/>
        </w:rPr>
        <w:t>s</w:t>
      </w:r>
      <w:r w:rsidR="140BAC30" w:rsidRPr="00F61611">
        <w:rPr>
          <w:rFonts w:eastAsia="Times New Roman" w:cs="Arial"/>
          <w:sz w:val="22"/>
        </w:rPr>
        <w:t>avivaldybės įmonė „Susisiekimo paslaugos“;</w:t>
      </w:r>
    </w:p>
    <w:p w14:paraId="5B4CF512" w14:textId="78026F61" w:rsidR="007B5240" w:rsidRPr="00F61611" w:rsidRDefault="140BAC30" w:rsidP="00876291">
      <w:pPr>
        <w:pStyle w:val="Sraopastraipa"/>
        <w:widowControl w:val="0"/>
        <w:numPr>
          <w:ilvl w:val="0"/>
          <w:numId w:val="4"/>
        </w:numPr>
        <w:autoSpaceDE w:val="0"/>
        <w:autoSpaceDN w:val="0"/>
        <w:adjustRightInd w:val="0"/>
        <w:spacing w:line="276" w:lineRule="auto"/>
        <w:ind w:left="0" w:firstLine="710"/>
        <w:rPr>
          <w:rFonts w:eastAsia="Times New Roman" w:cs="Arial"/>
          <w:sz w:val="22"/>
        </w:rPr>
      </w:pPr>
      <w:r w:rsidRPr="00F61611">
        <w:rPr>
          <w:rFonts w:eastAsia="Times New Roman" w:cs="Arial"/>
          <w:sz w:val="22"/>
        </w:rPr>
        <w:t>Lietuvos savivaldybių administracijos ir (ar) jų įsteigtos įmonės;</w:t>
      </w:r>
    </w:p>
    <w:p w14:paraId="4B247EAE" w14:textId="1077E789" w:rsidR="007B5240" w:rsidRPr="00F61611" w:rsidRDefault="140BAC30" w:rsidP="00876291">
      <w:pPr>
        <w:pStyle w:val="Sraopastraipa"/>
        <w:widowControl w:val="0"/>
        <w:numPr>
          <w:ilvl w:val="0"/>
          <w:numId w:val="4"/>
        </w:numPr>
        <w:autoSpaceDE w:val="0"/>
        <w:autoSpaceDN w:val="0"/>
        <w:adjustRightInd w:val="0"/>
        <w:spacing w:line="276" w:lineRule="auto"/>
        <w:ind w:left="0" w:firstLine="710"/>
        <w:rPr>
          <w:rFonts w:eastAsia="Times New Roman" w:cs="Arial"/>
          <w:sz w:val="22"/>
        </w:rPr>
      </w:pPr>
      <w:r w:rsidRPr="00F61611">
        <w:rPr>
          <w:rFonts w:eastAsia="Times New Roman" w:cs="Arial"/>
          <w:sz w:val="22"/>
        </w:rPr>
        <w:t>kaimyninių šalių institucijos, atsakingos už informavimą apie eismo sąlygas keliuose.</w:t>
      </w:r>
    </w:p>
    <w:p w14:paraId="20E214F9" w14:textId="77777777" w:rsidR="002C42AA" w:rsidRPr="00F61611" w:rsidRDefault="002C42AA" w:rsidP="00876291">
      <w:pPr>
        <w:pStyle w:val="Sraopastraipa"/>
        <w:widowControl w:val="0"/>
        <w:autoSpaceDE w:val="0"/>
        <w:autoSpaceDN w:val="0"/>
        <w:adjustRightInd w:val="0"/>
        <w:spacing w:line="276" w:lineRule="auto"/>
        <w:ind w:left="0" w:firstLine="710"/>
        <w:rPr>
          <w:rFonts w:eastAsia="Times New Roman" w:cs="Arial"/>
          <w:sz w:val="22"/>
        </w:rPr>
      </w:pPr>
    </w:p>
    <w:p w14:paraId="7F4D7D30" w14:textId="2D0D0218" w:rsidR="007B5240" w:rsidRPr="00F61611" w:rsidRDefault="140BAC30" w:rsidP="7B5FCE5C">
      <w:pPr>
        <w:pStyle w:val="1numeracija"/>
        <w:ind w:left="0" w:firstLine="710"/>
        <w:rPr>
          <w:rFonts w:ascii="Arial Narrow" w:hAnsi="Arial Narrow" w:cs="Arial"/>
        </w:rPr>
      </w:pPr>
      <w:r w:rsidRPr="00F61611">
        <w:rPr>
          <w:rFonts w:ascii="Arial Narrow" w:hAnsi="Arial Narrow" w:cs="Arial"/>
        </w:rPr>
        <w:t>Sąveiką su duomenų teikėjais (informacinėmis sistemos ir registrais) ir eismo stebėjimo ir valdymo įrenginiais vaizduoja žemiau pateikta iliustracija:</w:t>
      </w:r>
    </w:p>
    <w:p w14:paraId="6CE1BC5B" w14:textId="1C42C79A" w:rsidR="007B5240" w:rsidRPr="00F61611" w:rsidRDefault="5328F339" w:rsidP="7B5FCE5C">
      <w:pPr>
        <w:widowControl w:val="0"/>
        <w:autoSpaceDE w:val="0"/>
        <w:autoSpaceDN w:val="0"/>
        <w:adjustRightInd w:val="0"/>
        <w:spacing w:after="160" w:line="276" w:lineRule="auto"/>
        <w:jc w:val="center"/>
        <w:rPr>
          <w:rFonts w:ascii="Arial Narrow" w:hAnsi="Arial Narrow" w:cs="Arial"/>
          <w:sz w:val="22"/>
          <w:szCs w:val="22"/>
        </w:rPr>
      </w:pPr>
      <w:r w:rsidRPr="00F61611">
        <w:rPr>
          <w:rFonts w:ascii="Arial Narrow" w:hAnsi="Arial Narrow" w:cs="Arial"/>
          <w:noProof/>
          <w:sz w:val="22"/>
          <w:szCs w:val="22"/>
        </w:rPr>
        <w:lastRenderedPageBreak/>
        <w:drawing>
          <wp:inline distT="0" distB="0" distL="0" distR="0" wp14:anchorId="2EBEE130" wp14:editId="299F0963">
            <wp:extent cx="3839111" cy="6125430"/>
            <wp:effectExtent l="0" t="0" r="0" b="0"/>
            <wp:docPr id="7517238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723855" name="Picture 751723855"/>
                    <pic:cNvPicPr/>
                  </pic:nvPicPr>
                  <pic:blipFill>
                    <a:blip r:embed="rId14">
                      <a:extLst>
                        <a:ext uri="{28A0092B-C50C-407E-A947-70E740481C1C}">
                          <a14:useLocalDpi xmlns:a14="http://schemas.microsoft.com/office/drawing/2010/main"/>
                        </a:ext>
                      </a:extLst>
                    </a:blip>
                    <a:stretch>
                      <a:fillRect/>
                    </a:stretch>
                  </pic:blipFill>
                  <pic:spPr>
                    <a:xfrm>
                      <a:off x="0" y="0"/>
                      <a:ext cx="3839111" cy="6125430"/>
                    </a:xfrm>
                    <a:prstGeom prst="rect">
                      <a:avLst/>
                    </a:prstGeom>
                  </pic:spPr>
                </pic:pic>
              </a:graphicData>
            </a:graphic>
          </wp:inline>
        </w:drawing>
      </w:r>
    </w:p>
    <w:p w14:paraId="41B43E44" w14:textId="6D9E8BB2" w:rsidR="00C319DE" w:rsidRPr="00F61611" w:rsidRDefault="00C319DE" w:rsidP="00C319DE">
      <w:pPr>
        <w:spacing w:after="200"/>
        <w:jc w:val="center"/>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3 pav. EIS duomenų ryšiai</w:t>
      </w:r>
    </w:p>
    <w:p w14:paraId="2EE6E28A" w14:textId="27DF8597" w:rsidR="007B5240" w:rsidRPr="00F61611" w:rsidRDefault="140BAC30" w:rsidP="00D955FD">
      <w:pPr>
        <w:pStyle w:val="Sraopastraipa"/>
        <w:widowControl w:val="0"/>
        <w:numPr>
          <w:ilvl w:val="0"/>
          <w:numId w:val="20"/>
        </w:numPr>
        <w:shd w:val="clear" w:color="auto" w:fill="FFFFFF" w:themeFill="background1"/>
        <w:tabs>
          <w:tab w:val="left" w:pos="709"/>
        </w:tabs>
        <w:autoSpaceDE w:val="0"/>
        <w:autoSpaceDN w:val="0"/>
        <w:adjustRightInd w:val="0"/>
        <w:jc w:val="both"/>
        <w:rPr>
          <w:rFonts w:eastAsia="Times New Roman" w:cs="Arial"/>
          <w:b/>
          <w:bCs/>
          <w:i/>
          <w:iCs/>
          <w:sz w:val="22"/>
          <w:u w:val="single"/>
        </w:rPr>
      </w:pPr>
      <w:r w:rsidRPr="00F61611">
        <w:rPr>
          <w:rFonts w:eastAsia="Times New Roman" w:cs="Arial"/>
          <w:b/>
          <w:bCs/>
          <w:i/>
          <w:iCs/>
          <w:sz w:val="22"/>
          <w:u w:val="single"/>
        </w:rPr>
        <w:t xml:space="preserve">EIS ITS ir kelių priežiūros įrangos duomenys </w:t>
      </w:r>
    </w:p>
    <w:p w14:paraId="05B7F74A" w14:textId="438FA3C1" w:rsidR="00C319DE" w:rsidRPr="00F61611" w:rsidRDefault="140BAC30" w:rsidP="00876291">
      <w:pPr>
        <w:pStyle w:val="Sraopastraipa"/>
        <w:widowControl w:val="0"/>
        <w:numPr>
          <w:ilvl w:val="1"/>
          <w:numId w:val="20"/>
        </w:numPr>
        <w:autoSpaceDE w:val="0"/>
        <w:autoSpaceDN w:val="0"/>
        <w:adjustRightInd w:val="0"/>
        <w:spacing w:after="160" w:line="257" w:lineRule="auto"/>
        <w:ind w:left="0" w:firstLine="851"/>
        <w:jc w:val="both"/>
        <w:rPr>
          <w:rFonts w:cs="Arial"/>
          <w:sz w:val="22"/>
        </w:rPr>
      </w:pPr>
      <w:r w:rsidRPr="00F61611">
        <w:rPr>
          <w:rFonts w:cs="Arial"/>
          <w:sz w:val="22"/>
        </w:rPr>
        <w:t xml:space="preserve">Vienas iš pagrindinių EIS uždavinių yra valstybinės reikšmės keliuose įrengtų eismo informacijos ir valdymo (toliau – ESĮ) įrenginių valdymas, darbo stebėjimas ir ESĮ duomenų surinkimas, apdorojimas bei išsaugojimas EIS </w:t>
      </w:r>
      <w:r w:rsidR="00073C41" w:rsidRPr="00F61611">
        <w:rPr>
          <w:rFonts w:eastAsia="Times New Roman" w:cs="Arial"/>
          <w:sz w:val="22"/>
        </w:rPr>
        <w:t>modulių naudojamų duomenų bazių valdymo sistemoje (toliau – DBVS)</w:t>
      </w:r>
      <w:r w:rsidRPr="00F61611">
        <w:rPr>
          <w:rFonts w:cs="Arial"/>
          <w:sz w:val="22"/>
        </w:rPr>
        <w:t xml:space="preserve">. </w:t>
      </w:r>
    </w:p>
    <w:p w14:paraId="582953E1" w14:textId="7B494FA0" w:rsidR="007B5240" w:rsidRPr="00F61611" w:rsidRDefault="00445AC8" w:rsidP="00876291">
      <w:pPr>
        <w:pStyle w:val="Sraopastraipa"/>
        <w:widowControl w:val="0"/>
        <w:numPr>
          <w:ilvl w:val="1"/>
          <w:numId w:val="20"/>
        </w:numPr>
        <w:autoSpaceDE w:val="0"/>
        <w:autoSpaceDN w:val="0"/>
        <w:adjustRightInd w:val="0"/>
        <w:spacing w:after="160" w:line="257" w:lineRule="auto"/>
        <w:ind w:left="0" w:firstLine="851"/>
        <w:jc w:val="both"/>
        <w:rPr>
          <w:rFonts w:cs="Arial"/>
          <w:sz w:val="22"/>
        </w:rPr>
      </w:pPr>
      <w:r w:rsidRPr="00F61611">
        <w:rPr>
          <w:rFonts w:cs="Arial"/>
          <w:sz w:val="22"/>
        </w:rPr>
        <w:t xml:space="preserve"> Žemiau esančioje lentelėje pateikti </w:t>
      </w:r>
      <w:r w:rsidR="00AC4E03" w:rsidRPr="00F61611">
        <w:rPr>
          <w:rFonts w:cs="Arial"/>
          <w:sz w:val="22"/>
        </w:rPr>
        <w:t xml:space="preserve">šiuo metu EIS duomenis surenkančių ir valdančių </w:t>
      </w:r>
      <w:r w:rsidR="009B0BCE" w:rsidRPr="00F61611">
        <w:rPr>
          <w:rFonts w:cs="Arial"/>
          <w:sz w:val="22"/>
        </w:rPr>
        <w:t xml:space="preserve">įrenginių tipai ir </w:t>
      </w:r>
      <w:r w:rsidR="00AC4E03" w:rsidRPr="00F61611">
        <w:rPr>
          <w:rFonts w:cs="Arial"/>
          <w:sz w:val="22"/>
        </w:rPr>
        <w:t>kieki</w:t>
      </w:r>
      <w:r w:rsidR="00E323EC" w:rsidRPr="00F61611">
        <w:rPr>
          <w:rFonts w:cs="Arial"/>
          <w:sz w:val="22"/>
        </w:rPr>
        <w:t>ai</w:t>
      </w:r>
      <w:r w:rsidR="004A2653" w:rsidRPr="00F61611">
        <w:rPr>
          <w:rFonts w:cs="Arial"/>
          <w:sz w:val="22"/>
        </w:rPr>
        <w:t>.</w:t>
      </w:r>
      <w:r w:rsidR="00AC4E03" w:rsidRPr="00F61611">
        <w:rPr>
          <w:rFonts w:cs="Arial"/>
          <w:sz w:val="22"/>
        </w:rPr>
        <w:t xml:space="preserve"> </w:t>
      </w:r>
    </w:p>
    <w:p w14:paraId="0E1CB930" w14:textId="4D49F1F8" w:rsidR="007B5240" w:rsidRPr="00F61611" w:rsidRDefault="00445AC8" w:rsidP="00C319DE">
      <w:pPr>
        <w:widowControl w:val="0"/>
        <w:autoSpaceDE w:val="0"/>
        <w:autoSpaceDN w:val="0"/>
        <w:adjustRightInd w:val="0"/>
        <w:spacing w:after="200"/>
        <w:jc w:val="right"/>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5</w:t>
      </w:r>
      <w:r w:rsidR="140BAC30" w:rsidRPr="00F61611">
        <w:rPr>
          <w:rFonts w:ascii="Arial Narrow" w:hAnsi="Arial Narrow" w:cs="Arial"/>
          <w:i/>
          <w:iCs/>
          <w:color w:val="44546A" w:themeColor="text2"/>
          <w:sz w:val="22"/>
          <w:szCs w:val="22"/>
        </w:rPr>
        <w:t xml:space="preserve"> lentelė. EIS eismo stebėjimo ir valdymo įrengini</w:t>
      </w:r>
      <w:r w:rsidR="00467AE6" w:rsidRPr="00F61611">
        <w:rPr>
          <w:rFonts w:ascii="Arial Narrow" w:hAnsi="Arial Narrow" w:cs="Arial"/>
          <w:i/>
          <w:iCs/>
          <w:color w:val="44546A" w:themeColor="text2"/>
          <w:sz w:val="22"/>
          <w:szCs w:val="22"/>
        </w:rPr>
        <w:t>ai</w:t>
      </w:r>
      <w:r w:rsidR="140BAC30" w:rsidRPr="00F61611">
        <w:rPr>
          <w:rFonts w:ascii="Arial Narrow" w:hAnsi="Arial Narrow" w:cs="Arial"/>
          <w:i/>
          <w:iCs/>
          <w:color w:val="44546A" w:themeColor="text2"/>
          <w:sz w:val="22"/>
          <w:szCs w:val="22"/>
        </w:rPr>
        <w:t xml:space="preserve"> </w:t>
      </w:r>
    </w:p>
    <w:tbl>
      <w:tblPr>
        <w:tblW w:w="9629"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641"/>
        <w:gridCol w:w="1988"/>
      </w:tblGrid>
      <w:tr w:rsidR="5332EC29" w:rsidRPr="00F61611" w14:paraId="25BF2BC0" w14:textId="77777777" w:rsidTr="00C319DE">
        <w:trPr>
          <w:trHeight w:val="435"/>
        </w:trPr>
        <w:tc>
          <w:tcPr>
            <w:tcW w:w="7641"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AB243AF" w14:textId="07C2FFF8"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Įrenginio tipas</w:t>
            </w:r>
            <w:r w:rsidRPr="00F61611">
              <w:rPr>
                <w:rFonts w:ascii="Arial Narrow" w:hAnsi="Arial Narrow" w:cs="Arial"/>
                <w:color w:val="000000" w:themeColor="text1"/>
                <w:sz w:val="22"/>
                <w:szCs w:val="22"/>
              </w:rPr>
              <w:t xml:space="preserve"> </w:t>
            </w:r>
          </w:p>
        </w:tc>
        <w:tc>
          <w:tcPr>
            <w:tcW w:w="198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CEBCD31" w14:textId="6116CE6B" w:rsidR="5332EC29" w:rsidRPr="00F61611" w:rsidRDefault="5332EC29" w:rsidP="5332EC29">
            <w:pPr>
              <w:spacing w:after="160" w:line="257" w:lineRule="auto"/>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 xml:space="preserve">Kiekis, vnt. </w:t>
            </w:r>
          </w:p>
        </w:tc>
      </w:tr>
      <w:tr w:rsidR="5332EC29" w:rsidRPr="00F61611" w14:paraId="6DDACB83"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17E6696B" w14:textId="7D47D23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Kelių orų sąlygų stotelės </w:t>
            </w:r>
          </w:p>
        </w:tc>
        <w:tc>
          <w:tcPr>
            <w:tcW w:w="1988" w:type="dxa"/>
            <w:tcBorders>
              <w:top w:val="single" w:sz="8" w:space="0" w:color="auto"/>
              <w:left w:val="single" w:sz="8" w:space="0" w:color="auto"/>
              <w:bottom w:val="single" w:sz="8" w:space="0" w:color="auto"/>
              <w:right w:val="single" w:sz="8" w:space="0" w:color="auto"/>
            </w:tcBorders>
            <w:vAlign w:val="bottom"/>
          </w:tcPr>
          <w:p w14:paraId="72BE8AAA" w14:textId="6426E3C3" w:rsidR="5332EC29" w:rsidRPr="00F61611" w:rsidRDefault="00EA462D" w:rsidP="5332EC29">
            <w:pPr>
              <w:spacing w:after="160" w:line="257" w:lineRule="auto"/>
              <w:rPr>
                <w:rFonts w:ascii="Arial Narrow" w:hAnsi="Arial Narrow" w:cs="Arial"/>
                <w:sz w:val="22"/>
                <w:szCs w:val="22"/>
              </w:rPr>
            </w:pPr>
            <w:r w:rsidRPr="00F61611">
              <w:rPr>
                <w:rFonts w:ascii="Arial Narrow" w:hAnsi="Arial Narrow" w:cs="Arial"/>
                <w:sz w:val="22"/>
                <w:szCs w:val="22"/>
              </w:rPr>
              <w:t>170</w:t>
            </w:r>
          </w:p>
        </w:tc>
      </w:tr>
      <w:tr w:rsidR="5332EC29" w:rsidRPr="00F61611" w14:paraId="68D72A41"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1ED3DBDE" w14:textId="7B18A83E"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Vaizdo stebėjimo kameros </w:t>
            </w:r>
          </w:p>
        </w:tc>
        <w:tc>
          <w:tcPr>
            <w:tcW w:w="1988" w:type="dxa"/>
            <w:tcBorders>
              <w:top w:val="single" w:sz="8" w:space="0" w:color="auto"/>
              <w:left w:val="single" w:sz="8" w:space="0" w:color="auto"/>
              <w:bottom w:val="single" w:sz="8" w:space="0" w:color="auto"/>
              <w:right w:val="single" w:sz="8" w:space="0" w:color="auto"/>
            </w:tcBorders>
            <w:vAlign w:val="bottom"/>
          </w:tcPr>
          <w:p w14:paraId="12058A7F" w14:textId="24B6AFDF" w:rsidR="5332EC29" w:rsidRPr="00F61611" w:rsidRDefault="00E60D0D" w:rsidP="5332EC29">
            <w:pPr>
              <w:spacing w:after="160" w:line="257" w:lineRule="auto"/>
              <w:rPr>
                <w:rFonts w:ascii="Arial Narrow" w:hAnsi="Arial Narrow" w:cs="Arial"/>
                <w:sz w:val="22"/>
                <w:szCs w:val="22"/>
              </w:rPr>
            </w:pPr>
            <w:r w:rsidRPr="00F61611">
              <w:rPr>
                <w:rFonts w:ascii="Arial Narrow" w:hAnsi="Arial Narrow" w:cs="Arial"/>
                <w:sz w:val="22"/>
                <w:szCs w:val="22"/>
              </w:rPr>
              <w:t>766</w:t>
            </w:r>
          </w:p>
        </w:tc>
      </w:tr>
      <w:tr w:rsidR="5332EC29" w:rsidRPr="00F61611" w14:paraId="497DC099"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73B45F3D" w14:textId="13CE433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lastRenderedPageBreak/>
              <w:t xml:space="preserve">Eismo intensyvumo įrenginiai </w:t>
            </w:r>
          </w:p>
        </w:tc>
        <w:tc>
          <w:tcPr>
            <w:tcW w:w="1988" w:type="dxa"/>
            <w:tcBorders>
              <w:top w:val="single" w:sz="8" w:space="0" w:color="auto"/>
              <w:left w:val="single" w:sz="8" w:space="0" w:color="auto"/>
              <w:bottom w:val="single" w:sz="8" w:space="0" w:color="auto"/>
              <w:right w:val="single" w:sz="8" w:space="0" w:color="auto"/>
            </w:tcBorders>
            <w:vAlign w:val="bottom"/>
          </w:tcPr>
          <w:p w14:paraId="6C5AA385" w14:textId="6FCF80D2" w:rsidR="5332EC29" w:rsidRPr="00F61611" w:rsidRDefault="004F5996" w:rsidP="5332EC29">
            <w:pPr>
              <w:spacing w:after="160" w:line="257" w:lineRule="auto"/>
              <w:rPr>
                <w:rFonts w:ascii="Arial Narrow" w:hAnsi="Arial Narrow" w:cs="Arial"/>
                <w:sz w:val="22"/>
                <w:szCs w:val="22"/>
              </w:rPr>
            </w:pPr>
            <w:r w:rsidRPr="00F61611">
              <w:rPr>
                <w:rFonts w:ascii="Arial Narrow" w:hAnsi="Arial Narrow" w:cs="Arial"/>
                <w:sz w:val="22"/>
                <w:szCs w:val="22"/>
              </w:rPr>
              <w:t>1019</w:t>
            </w:r>
          </w:p>
        </w:tc>
      </w:tr>
      <w:tr w:rsidR="5332EC29" w:rsidRPr="00F61611" w14:paraId="3AF60837"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2CA49522" w14:textId="75FFA06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Kintamos informacijos ženklai</w:t>
            </w:r>
          </w:p>
        </w:tc>
        <w:tc>
          <w:tcPr>
            <w:tcW w:w="1988" w:type="dxa"/>
            <w:tcBorders>
              <w:top w:val="single" w:sz="8" w:space="0" w:color="auto"/>
              <w:left w:val="single" w:sz="8" w:space="0" w:color="auto"/>
              <w:bottom w:val="single" w:sz="8" w:space="0" w:color="auto"/>
              <w:right w:val="single" w:sz="8" w:space="0" w:color="auto"/>
            </w:tcBorders>
            <w:vAlign w:val="bottom"/>
          </w:tcPr>
          <w:p w14:paraId="2B4D5EB8" w14:textId="01B8554E" w:rsidR="5332EC29" w:rsidRPr="00F61611" w:rsidRDefault="009625E7" w:rsidP="5332EC29">
            <w:pPr>
              <w:spacing w:after="160" w:line="257" w:lineRule="auto"/>
              <w:rPr>
                <w:rFonts w:ascii="Arial Narrow" w:hAnsi="Arial Narrow" w:cs="Arial"/>
                <w:sz w:val="22"/>
                <w:szCs w:val="22"/>
                <w:lang w:val="en-US"/>
              </w:rPr>
            </w:pPr>
            <w:r w:rsidRPr="00F61611">
              <w:rPr>
                <w:rFonts w:ascii="Arial Narrow" w:hAnsi="Arial Narrow" w:cs="Arial"/>
                <w:sz w:val="22"/>
                <w:szCs w:val="22"/>
              </w:rPr>
              <w:t>467</w:t>
            </w:r>
          </w:p>
        </w:tc>
      </w:tr>
      <w:tr w:rsidR="5332EC29" w:rsidRPr="00F61611" w14:paraId="16F7F8CB"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367392C8" w14:textId="46C1EF77"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Kintamos informacijos ženklų grupės</w:t>
            </w:r>
          </w:p>
        </w:tc>
        <w:tc>
          <w:tcPr>
            <w:tcW w:w="1988" w:type="dxa"/>
            <w:tcBorders>
              <w:top w:val="single" w:sz="8" w:space="0" w:color="auto"/>
              <w:left w:val="single" w:sz="8" w:space="0" w:color="auto"/>
              <w:bottom w:val="single" w:sz="8" w:space="0" w:color="auto"/>
              <w:right w:val="single" w:sz="8" w:space="0" w:color="auto"/>
            </w:tcBorders>
            <w:vAlign w:val="bottom"/>
          </w:tcPr>
          <w:p w14:paraId="0478D784" w14:textId="02C56BF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1</w:t>
            </w:r>
            <w:r w:rsidR="00A9650B" w:rsidRPr="00F61611">
              <w:rPr>
                <w:rFonts w:ascii="Arial Narrow" w:hAnsi="Arial Narrow" w:cs="Arial"/>
                <w:sz w:val="22"/>
                <w:szCs w:val="22"/>
              </w:rPr>
              <w:t>18</w:t>
            </w:r>
          </w:p>
        </w:tc>
      </w:tr>
      <w:tr w:rsidR="5332EC29" w:rsidRPr="00F61611" w14:paraId="3E3A3C24"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5E355A78" w14:textId="5F30BFC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Elektros įkrovos aikštelės </w:t>
            </w:r>
          </w:p>
        </w:tc>
        <w:tc>
          <w:tcPr>
            <w:tcW w:w="1988" w:type="dxa"/>
            <w:tcBorders>
              <w:top w:val="single" w:sz="8" w:space="0" w:color="auto"/>
              <w:left w:val="single" w:sz="8" w:space="0" w:color="auto"/>
              <w:bottom w:val="single" w:sz="8" w:space="0" w:color="auto"/>
              <w:right w:val="single" w:sz="8" w:space="0" w:color="auto"/>
            </w:tcBorders>
            <w:vAlign w:val="bottom"/>
          </w:tcPr>
          <w:p w14:paraId="12B33EA4" w14:textId="2A241E88"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20</w:t>
            </w:r>
          </w:p>
        </w:tc>
      </w:tr>
      <w:tr w:rsidR="5332EC29" w:rsidRPr="00F61611" w14:paraId="6D1D658B"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11D04BDE" w14:textId="61316A8B"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Mobilūs kelio dangos slidumo matavimo įrenginiai </w:t>
            </w:r>
          </w:p>
        </w:tc>
        <w:tc>
          <w:tcPr>
            <w:tcW w:w="1988" w:type="dxa"/>
            <w:tcBorders>
              <w:top w:val="single" w:sz="8" w:space="0" w:color="auto"/>
              <w:left w:val="single" w:sz="8" w:space="0" w:color="auto"/>
              <w:bottom w:val="single" w:sz="8" w:space="0" w:color="auto"/>
              <w:right w:val="single" w:sz="8" w:space="0" w:color="auto"/>
            </w:tcBorders>
            <w:vAlign w:val="bottom"/>
          </w:tcPr>
          <w:p w14:paraId="3EBD2D11" w14:textId="2F89B2C5"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66</w:t>
            </w:r>
          </w:p>
        </w:tc>
      </w:tr>
      <w:tr w:rsidR="5332EC29" w:rsidRPr="00F61611" w14:paraId="15A37A8D" w14:textId="77777777" w:rsidTr="00C319DE">
        <w:trPr>
          <w:trHeight w:val="300"/>
        </w:trPr>
        <w:tc>
          <w:tcPr>
            <w:tcW w:w="7641" w:type="dxa"/>
            <w:tcBorders>
              <w:top w:val="single" w:sz="8" w:space="0" w:color="auto"/>
              <w:left w:val="single" w:sz="8" w:space="0" w:color="auto"/>
              <w:bottom w:val="single" w:sz="8" w:space="0" w:color="auto"/>
              <w:right w:val="single" w:sz="8" w:space="0" w:color="auto"/>
            </w:tcBorders>
            <w:vAlign w:val="bottom"/>
          </w:tcPr>
          <w:p w14:paraId="72592342" w14:textId="7FCCDF7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Kelių priežiūros mechanizmai </w:t>
            </w:r>
          </w:p>
        </w:tc>
        <w:tc>
          <w:tcPr>
            <w:tcW w:w="1988" w:type="dxa"/>
            <w:tcBorders>
              <w:top w:val="single" w:sz="8" w:space="0" w:color="auto"/>
              <w:left w:val="single" w:sz="8" w:space="0" w:color="auto"/>
              <w:bottom w:val="single" w:sz="8" w:space="0" w:color="auto"/>
              <w:right w:val="single" w:sz="8" w:space="0" w:color="auto"/>
            </w:tcBorders>
            <w:vAlign w:val="bottom"/>
          </w:tcPr>
          <w:p w14:paraId="64DD5844" w14:textId="388FA1AF"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 </w:t>
            </w:r>
          </w:p>
        </w:tc>
      </w:tr>
    </w:tbl>
    <w:p w14:paraId="31AE24B2" w14:textId="0CEAB5B4" w:rsidR="007B5240" w:rsidRPr="00F61611" w:rsidRDefault="140BAC30" w:rsidP="5332EC29">
      <w:pPr>
        <w:widowControl w:val="0"/>
        <w:autoSpaceDE w:val="0"/>
        <w:autoSpaceDN w:val="0"/>
        <w:adjustRightInd w:val="0"/>
        <w:spacing w:after="160" w:line="257" w:lineRule="auto"/>
        <w:rPr>
          <w:rFonts w:ascii="Arial Narrow" w:hAnsi="Arial Narrow" w:cs="Arial"/>
          <w:sz w:val="22"/>
          <w:szCs w:val="22"/>
        </w:rPr>
      </w:pPr>
      <w:r w:rsidRPr="00F61611">
        <w:rPr>
          <w:rFonts w:ascii="Arial Narrow" w:hAnsi="Arial Narrow" w:cs="Arial"/>
          <w:sz w:val="22"/>
          <w:szCs w:val="22"/>
        </w:rPr>
        <w:t xml:space="preserve"> </w:t>
      </w:r>
    </w:p>
    <w:p w14:paraId="43C23F69" w14:textId="3C8A63AB" w:rsidR="007B5240" w:rsidRPr="00F61611" w:rsidRDefault="140BAC30" w:rsidP="007649AD">
      <w:pPr>
        <w:pStyle w:val="Sraopastraipa"/>
        <w:widowControl w:val="0"/>
        <w:numPr>
          <w:ilvl w:val="1"/>
          <w:numId w:val="20"/>
        </w:numPr>
        <w:autoSpaceDE w:val="0"/>
        <w:autoSpaceDN w:val="0"/>
        <w:adjustRightInd w:val="0"/>
        <w:spacing w:after="160" w:line="257" w:lineRule="auto"/>
        <w:ind w:left="0" w:firstLine="709"/>
        <w:jc w:val="both"/>
        <w:rPr>
          <w:rFonts w:cs="Arial"/>
          <w:sz w:val="22"/>
        </w:rPr>
      </w:pPr>
      <w:bookmarkStart w:id="66" w:name="_Ref177048175"/>
      <w:r w:rsidRPr="00F61611">
        <w:rPr>
          <w:rFonts w:cs="Arial"/>
          <w:sz w:val="22"/>
        </w:rPr>
        <w:t>Istoriškai susiklostė, kad valstybinės reikšmės keliuose ESĮ buvo diegiama palaipsniui, pasenusi įranga buvo keičiama nauja, bandomi unikalūs, šalyje ankščiau nebandyti sprendimai. Tai sąlygojo, kad EIS duomenis surenka ir valdo skirtingų gamintojų skirtingų modelių įrangos aibę:</w:t>
      </w:r>
      <w:bookmarkEnd w:id="66"/>
    </w:p>
    <w:p w14:paraId="331BF765" w14:textId="182999F2" w:rsidR="007B5240" w:rsidRPr="00F61611" w:rsidRDefault="00CB209A" w:rsidP="00CB209A">
      <w:pPr>
        <w:widowControl w:val="0"/>
        <w:autoSpaceDE w:val="0"/>
        <w:autoSpaceDN w:val="0"/>
        <w:adjustRightInd w:val="0"/>
        <w:spacing w:after="200"/>
        <w:jc w:val="right"/>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6</w:t>
      </w:r>
      <w:r w:rsidR="140BAC30" w:rsidRPr="00F61611">
        <w:rPr>
          <w:rFonts w:ascii="Arial Narrow" w:hAnsi="Arial Narrow" w:cs="Arial"/>
          <w:i/>
          <w:iCs/>
          <w:color w:val="44546A" w:themeColor="text2"/>
          <w:sz w:val="22"/>
          <w:szCs w:val="22"/>
        </w:rPr>
        <w:t xml:space="preserve"> lentelė. EIS eismo stebėjimo ir valdymo įrenginių kiekis pagal įrenginio modelį</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054"/>
        <w:gridCol w:w="3772"/>
        <w:gridCol w:w="1715"/>
      </w:tblGrid>
      <w:tr w:rsidR="5332EC29" w:rsidRPr="00F61611" w14:paraId="59CD78AD" w14:textId="77777777" w:rsidTr="5332EC29">
        <w:trPr>
          <w:trHeight w:val="435"/>
        </w:trPr>
        <w:tc>
          <w:tcPr>
            <w:tcW w:w="405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F5963A8" w14:textId="52954408"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Įrenginio tipas</w:t>
            </w:r>
            <w:r w:rsidRPr="00F61611">
              <w:rPr>
                <w:rFonts w:ascii="Arial Narrow" w:hAnsi="Arial Narrow" w:cs="Arial"/>
                <w:color w:val="000000" w:themeColor="text1"/>
                <w:sz w:val="22"/>
                <w:szCs w:val="22"/>
              </w:rPr>
              <w:t xml:space="preserve"> </w:t>
            </w:r>
          </w:p>
        </w:tc>
        <w:tc>
          <w:tcPr>
            <w:tcW w:w="377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796A569" w14:textId="2B875163" w:rsidR="5332EC29" w:rsidRPr="00F61611" w:rsidRDefault="5332EC29" w:rsidP="5332EC29">
            <w:pPr>
              <w:spacing w:after="160" w:line="257" w:lineRule="auto"/>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 xml:space="preserve">Įrenginio modelis </w:t>
            </w:r>
          </w:p>
        </w:tc>
        <w:tc>
          <w:tcPr>
            <w:tcW w:w="171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92D63DF" w14:textId="7699C7A3" w:rsidR="5332EC29" w:rsidRPr="00F61611" w:rsidRDefault="5332EC29" w:rsidP="5332EC29">
            <w:pPr>
              <w:spacing w:after="160" w:line="257" w:lineRule="auto"/>
              <w:rPr>
                <w:rFonts w:ascii="Arial Narrow" w:hAnsi="Arial Narrow" w:cs="Arial"/>
                <w:b/>
                <w:bCs/>
                <w:color w:val="000000" w:themeColor="text1"/>
                <w:sz w:val="22"/>
                <w:szCs w:val="22"/>
              </w:rPr>
            </w:pPr>
            <w:r w:rsidRPr="00F61611">
              <w:rPr>
                <w:rFonts w:ascii="Arial Narrow" w:hAnsi="Arial Narrow" w:cs="Arial"/>
                <w:b/>
                <w:bCs/>
                <w:color w:val="000000" w:themeColor="text1"/>
                <w:sz w:val="22"/>
                <w:szCs w:val="22"/>
              </w:rPr>
              <w:t xml:space="preserve">Kiekis, vnt. </w:t>
            </w:r>
          </w:p>
        </w:tc>
      </w:tr>
      <w:tr w:rsidR="5332EC29" w:rsidRPr="00F61611" w14:paraId="20C0287A" w14:textId="77777777" w:rsidTr="5332EC29">
        <w:trPr>
          <w:trHeight w:val="300"/>
        </w:trPr>
        <w:tc>
          <w:tcPr>
            <w:tcW w:w="4054" w:type="dxa"/>
            <w:vMerge w:val="restart"/>
            <w:tcBorders>
              <w:top w:val="single" w:sz="8" w:space="0" w:color="auto"/>
              <w:left w:val="single" w:sz="8" w:space="0" w:color="auto"/>
              <w:bottom w:val="nil"/>
              <w:right w:val="single" w:sz="8" w:space="0" w:color="auto"/>
            </w:tcBorders>
          </w:tcPr>
          <w:p w14:paraId="69397F63" w14:textId="07EE0759"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Kelių orų sąlygų stotelės </w:t>
            </w:r>
          </w:p>
        </w:tc>
        <w:tc>
          <w:tcPr>
            <w:tcW w:w="3772" w:type="dxa"/>
            <w:tcBorders>
              <w:top w:val="single" w:sz="8" w:space="0" w:color="auto"/>
              <w:left w:val="single" w:sz="8" w:space="0" w:color="auto"/>
              <w:bottom w:val="single" w:sz="8" w:space="0" w:color="auto"/>
              <w:right w:val="single" w:sz="8" w:space="0" w:color="auto"/>
            </w:tcBorders>
          </w:tcPr>
          <w:p w14:paraId="150E873E" w14:textId="4C870F97"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MicroStep</w:t>
            </w:r>
            <w:proofErr w:type="spellEnd"/>
            <w:r w:rsidRPr="00F61611">
              <w:rPr>
                <w:rFonts w:ascii="Arial Narrow" w:hAnsi="Arial Narrow" w:cs="Arial"/>
                <w:sz w:val="22"/>
                <w:szCs w:val="22"/>
              </w:rPr>
              <w:t xml:space="preserve"> v2.0 </w:t>
            </w:r>
          </w:p>
        </w:tc>
        <w:tc>
          <w:tcPr>
            <w:tcW w:w="1715" w:type="dxa"/>
            <w:tcBorders>
              <w:top w:val="single" w:sz="8" w:space="0" w:color="auto"/>
              <w:left w:val="single" w:sz="8" w:space="0" w:color="auto"/>
              <w:bottom w:val="single" w:sz="8" w:space="0" w:color="auto"/>
              <w:right w:val="single" w:sz="8" w:space="0" w:color="auto"/>
            </w:tcBorders>
          </w:tcPr>
          <w:p w14:paraId="1B1FFA0E" w14:textId="106791E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1</w:t>
            </w:r>
          </w:p>
        </w:tc>
      </w:tr>
      <w:tr w:rsidR="5332EC29" w:rsidRPr="00F61611" w14:paraId="5BA7CC45" w14:textId="77777777" w:rsidTr="5332EC29">
        <w:trPr>
          <w:trHeight w:val="300"/>
        </w:trPr>
        <w:tc>
          <w:tcPr>
            <w:tcW w:w="4054" w:type="dxa"/>
            <w:vMerge/>
            <w:tcBorders>
              <w:left w:val="single" w:sz="0" w:space="0" w:color="auto"/>
              <w:right w:val="single" w:sz="0" w:space="0" w:color="auto"/>
            </w:tcBorders>
            <w:vAlign w:val="center"/>
          </w:tcPr>
          <w:p w14:paraId="0D352A5B" w14:textId="77777777" w:rsidR="00302A26" w:rsidRPr="00F61611" w:rsidRDefault="00302A26">
            <w:pPr>
              <w:rPr>
                <w:rFonts w:ascii="Arial Narrow" w:hAnsi="Arial Narrow" w:cs="Arial"/>
                <w:sz w:val="22"/>
                <w:szCs w:val="22"/>
              </w:rPr>
            </w:pPr>
          </w:p>
        </w:tc>
        <w:tc>
          <w:tcPr>
            <w:tcW w:w="3772" w:type="dxa"/>
            <w:tcBorders>
              <w:top w:val="single" w:sz="8" w:space="0" w:color="auto"/>
              <w:left w:val="nil"/>
              <w:bottom w:val="single" w:sz="8" w:space="0" w:color="auto"/>
              <w:right w:val="single" w:sz="8" w:space="0" w:color="auto"/>
            </w:tcBorders>
          </w:tcPr>
          <w:p w14:paraId="172BBE9F" w14:textId="6130591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KIZv2 (KOS) </w:t>
            </w:r>
          </w:p>
        </w:tc>
        <w:tc>
          <w:tcPr>
            <w:tcW w:w="1715" w:type="dxa"/>
            <w:tcBorders>
              <w:top w:val="single" w:sz="8" w:space="0" w:color="auto"/>
              <w:left w:val="single" w:sz="8" w:space="0" w:color="auto"/>
              <w:bottom w:val="single" w:sz="8" w:space="0" w:color="auto"/>
              <w:right w:val="single" w:sz="8" w:space="0" w:color="auto"/>
            </w:tcBorders>
          </w:tcPr>
          <w:p w14:paraId="0B584423" w14:textId="1BEEE796"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2</w:t>
            </w:r>
          </w:p>
        </w:tc>
      </w:tr>
      <w:tr w:rsidR="5332EC29" w:rsidRPr="00F61611" w14:paraId="4DD4FE6D" w14:textId="77777777" w:rsidTr="5332EC29">
        <w:trPr>
          <w:trHeight w:val="300"/>
        </w:trPr>
        <w:tc>
          <w:tcPr>
            <w:tcW w:w="4054" w:type="dxa"/>
            <w:vMerge/>
            <w:tcBorders>
              <w:left w:val="single" w:sz="0" w:space="0" w:color="auto"/>
              <w:right w:val="single" w:sz="0" w:space="0" w:color="auto"/>
            </w:tcBorders>
            <w:vAlign w:val="center"/>
          </w:tcPr>
          <w:p w14:paraId="75720202" w14:textId="77777777" w:rsidR="00302A26" w:rsidRPr="00F61611" w:rsidRDefault="00302A26">
            <w:pPr>
              <w:rPr>
                <w:rFonts w:ascii="Arial Narrow" w:hAnsi="Arial Narrow" w:cs="Arial"/>
                <w:sz w:val="22"/>
                <w:szCs w:val="22"/>
              </w:rPr>
            </w:pPr>
          </w:p>
        </w:tc>
        <w:tc>
          <w:tcPr>
            <w:tcW w:w="3772" w:type="dxa"/>
            <w:tcBorders>
              <w:top w:val="single" w:sz="8" w:space="0" w:color="auto"/>
              <w:left w:val="nil"/>
              <w:bottom w:val="single" w:sz="8" w:space="0" w:color="auto"/>
              <w:right w:val="single" w:sz="8" w:space="0" w:color="auto"/>
            </w:tcBorders>
          </w:tcPr>
          <w:p w14:paraId="60DB028A" w14:textId="693773FD"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Vaisala</w:t>
            </w:r>
            <w:proofErr w:type="spellEnd"/>
            <w:r w:rsidRPr="00F61611">
              <w:rPr>
                <w:rFonts w:ascii="Arial Narrow" w:hAnsi="Arial Narrow" w:cs="Arial"/>
                <w:sz w:val="22"/>
                <w:szCs w:val="22"/>
              </w:rPr>
              <w:t xml:space="preserve"> DTO XML (PWD22)</w:t>
            </w:r>
          </w:p>
        </w:tc>
        <w:tc>
          <w:tcPr>
            <w:tcW w:w="1715" w:type="dxa"/>
            <w:tcBorders>
              <w:top w:val="single" w:sz="8" w:space="0" w:color="auto"/>
              <w:left w:val="single" w:sz="8" w:space="0" w:color="auto"/>
              <w:bottom w:val="single" w:sz="8" w:space="0" w:color="auto"/>
              <w:right w:val="single" w:sz="8" w:space="0" w:color="auto"/>
            </w:tcBorders>
          </w:tcPr>
          <w:p w14:paraId="7A906597" w14:textId="0D7DA968"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6</w:t>
            </w:r>
            <w:r w:rsidR="001D16B2" w:rsidRPr="00F61611">
              <w:rPr>
                <w:rFonts w:ascii="Arial Narrow" w:hAnsi="Arial Narrow" w:cs="Arial"/>
                <w:sz w:val="22"/>
                <w:szCs w:val="22"/>
              </w:rPr>
              <w:t>9</w:t>
            </w:r>
          </w:p>
        </w:tc>
      </w:tr>
      <w:tr w:rsidR="5332EC29" w:rsidRPr="00F61611" w14:paraId="5F6B2192" w14:textId="77777777" w:rsidTr="5332EC29">
        <w:trPr>
          <w:trHeight w:val="300"/>
        </w:trPr>
        <w:tc>
          <w:tcPr>
            <w:tcW w:w="4054" w:type="dxa"/>
            <w:vMerge/>
            <w:tcBorders>
              <w:left w:val="single" w:sz="0" w:space="0" w:color="auto"/>
              <w:right w:val="single" w:sz="0" w:space="0" w:color="auto"/>
            </w:tcBorders>
            <w:vAlign w:val="center"/>
          </w:tcPr>
          <w:p w14:paraId="2427774A" w14:textId="77777777" w:rsidR="00302A26" w:rsidRPr="00F61611" w:rsidRDefault="00302A26">
            <w:pPr>
              <w:rPr>
                <w:rFonts w:ascii="Arial Narrow" w:hAnsi="Arial Narrow" w:cs="Arial"/>
                <w:sz w:val="22"/>
                <w:szCs w:val="22"/>
              </w:rPr>
            </w:pPr>
          </w:p>
        </w:tc>
        <w:tc>
          <w:tcPr>
            <w:tcW w:w="3772" w:type="dxa"/>
            <w:tcBorders>
              <w:top w:val="single" w:sz="8" w:space="0" w:color="auto"/>
              <w:left w:val="nil"/>
              <w:bottom w:val="single" w:sz="8" w:space="0" w:color="auto"/>
              <w:right w:val="single" w:sz="8" w:space="0" w:color="auto"/>
            </w:tcBorders>
          </w:tcPr>
          <w:p w14:paraId="0157BB78" w14:textId="414DA307"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Vaisala</w:t>
            </w:r>
            <w:proofErr w:type="spellEnd"/>
            <w:r w:rsidRPr="00F61611">
              <w:rPr>
                <w:rFonts w:ascii="Arial Narrow" w:hAnsi="Arial Narrow" w:cs="Arial"/>
                <w:sz w:val="22"/>
                <w:szCs w:val="22"/>
              </w:rPr>
              <w:t xml:space="preserve"> DTO XML (PWD12)</w:t>
            </w:r>
          </w:p>
        </w:tc>
        <w:tc>
          <w:tcPr>
            <w:tcW w:w="1715" w:type="dxa"/>
            <w:tcBorders>
              <w:top w:val="single" w:sz="8" w:space="0" w:color="auto"/>
              <w:left w:val="single" w:sz="8" w:space="0" w:color="auto"/>
              <w:bottom w:val="single" w:sz="8" w:space="0" w:color="auto"/>
              <w:right w:val="single" w:sz="8" w:space="0" w:color="auto"/>
            </w:tcBorders>
          </w:tcPr>
          <w:p w14:paraId="0531CCFB" w14:textId="1B7AF89B"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68</w:t>
            </w:r>
          </w:p>
        </w:tc>
      </w:tr>
      <w:tr w:rsidR="5332EC29" w:rsidRPr="00F61611" w14:paraId="0F30C03B" w14:textId="77777777" w:rsidTr="5332EC29">
        <w:trPr>
          <w:trHeight w:val="300"/>
        </w:trPr>
        <w:tc>
          <w:tcPr>
            <w:tcW w:w="4054" w:type="dxa"/>
            <w:vMerge/>
            <w:tcBorders>
              <w:left w:val="single" w:sz="0" w:space="0" w:color="auto"/>
              <w:right w:val="single" w:sz="0" w:space="0" w:color="auto"/>
            </w:tcBorders>
            <w:vAlign w:val="center"/>
          </w:tcPr>
          <w:p w14:paraId="208C07D3" w14:textId="77777777" w:rsidR="00302A26" w:rsidRPr="00F61611" w:rsidRDefault="00302A26">
            <w:pPr>
              <w:rPr>
                <w:rFonts w:ascii="Arial Narrow" w:hAnsi="Arial Narrow" w:cs="Arial"/>
                <w:sz w:val="22"/>
                <w:szCs w:val="22"/>
              </w:rPr>
            </w:pPr>
          </w:p>
        </w:tc>
        <w:tc>
          <w:tcPr>
            <w:tcW w:w="3772" w:type="dxa"/>
            <w:tcBorders>
              <w:top w:val="single" w:sz="8" w:space="0" w:color="auto"/>
              <w:left w:val="nil"/>
              <w:bottom w:val="single" w:sz="8" w:space="0" w:color="auto"/>
              <w:right w:val="single" w:sz="8" w:space="0" w:color="auto"/>
            </w:tcBorders>
          </w:tcPr>
          <w:p w14:paraId="2B4E2756" w14:textId="56F089E3"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Campbell</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Scientific</w:t>
            </w:r>
            <w:proofErr w:type="spellEnd"/>
            <w:r w:rsidRPr="00F61611">
              <w:rPr>
                <w:rFonts w:ascii="Arial Narrow" w:hAnsi="Arial Narrow" w:cs="Arial"/>
                <w:sz w:val="22"/>
                <w:szCs w:val="22"/>
              </w:rPr>
              <w:t xml:space="preserve"> CR1000X</w:t>
            </w:r>
          </w:p>
        </w:tc>
        <w:tc>
          <w:tcPr>
            <w:tcW w:w="1715" w:type="dxa"/>
            <w:tcBorders>
              <w:top w:val="single" w:sz="8" w:space="0" w:color="auto"/>
              <w:left w:val="single" w:sz="8" w:space="0" w:color="auto"/>
              <w:bottom w:val="single" w:sz="8" w:space="0" w:color="auto"/>
              <w:right w:val="single" w:sz="8" w:space="0" w:color="auto"/>
            </w:tcBorders>
          </w:tcPr>
          <w:p w14:paraId="3AA698B2" w14:textId="38D1ED47"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30</w:t>
            </w:r>
          </w:p>
        </w:tc>
      </w:tr>
      <w:tr w:rsidR="5332EC29" w:rsidRPr="00F61611" w14:paraId="7EFD1E5D" w14:textId="77777777" w:rsidTr="5332EC29">
        <w:trPr>
          <w:trHeight w:val="300"/>
        </w:trPr>
        <w:tc>
          <w:tcPr>
            <w:tcW w:w="4054" w:type="dxa"/>
            <w:vMerge w:val="restart"/>
            <w:tcBorders>
              <w:top w:val="single" w:sz="8" w:space="0" w:color="auto"/>
              <w:left w:val="single" w:sz="8" w:space="0" w:color="auto"/>
              <w:bottom w:val="single" w:sz="8" w:space="0" w:color="auto"/>
              <w:right w:val="single" w:sz="8" w:space="0" w:color="auto"/>
            </w:tcBorders>
          </w:tcPr>
          <w:p w14:paraId="1A00F462" w14:textId="22283432"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Vaizdo stebėjimo kameros </w:t>
            </w:r>
          </w:p>
        </w:tc>
        <w:tc>
          <w:tcPr>
            <w:tcW w:w="3772" w:type="dxa"/>
            <w:tcBorders>
              <w:top w:val="single" w:sz="8" w:space="0" w:color="auto"/>
              <w:left w:val="single" w:sz="8" w:space="0" w:color="auto"/>
              <w:bottom w:val="single" w:sz="8" w:space="0" w:color="auto"/>
              <w:right w:val="single" w:sz="8" w:space="0" w:color="auto"/>
            </w:tcBorders>
          </w:tcPr>
          <w:p w14:paraId="28834EAA" w14:textId="2F12CA14" w:rsidR="5332EC29" w:rsidRPr="00F61611" w:rsidRDefault="0072183D"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Digifort</w:t>
            </w:r>
            <w:proofErr w:type="spellEnd"/>
            <w:r w:rsidRPr="00F61611">
              <w:rPr>
                <w:rFonts w:ascii="Arial Narrow" w:hAnsi="Arial Narrow" w:cs="Arial"/>
                <w:sz w:val="22"/>
                <w:szCs w:val="22"/>
              </w:rPr>
              <w:t xml:space="preserve"> VIS</w:t>
            </w:r>
          </w:p>
        </w:tc>
        <w:tc>
          <w:tcPr>
            <w:tcW w:w="1715" w:type="dxa"/>
            <w:tcBorders>
              <w:top w:val="single" w:sz="8" w:space="0" w:color="auto"/>
              <w:left w:val="single" w:sz="8" w:space="0" w:color="auto"/>
              <w:bottom w:val="single" w:sz="8" w:space="0" w:color="auto"/>
              <w:right w:val="single" w:sz="8" w:space="0" w:color="auto"/>
            </w:tcBorders>
          </w:tcPr>
          <w:p w14:paraId="7639B040" w14:textId="7EDF1B1B" w:rsidR="5332EC29" w:rsidRPr="00F61611" w:rsidRDefault="0072183D" w:rsidP="5332EC29">
            <w:pPr>
              <w:spacing w:after="160" w:line="257" w:lineRule="auto"/>
              <w:rPr>
                <w:rFonts w:ascii="Arial Narrow" w:hAnsi="Arial Narrow" w:cs="Arial"/>
                <w:sz w:val="22"/>
                <w:szCs w:val="22"/>
              </w:rPr>
            </w:pPr>
            <w:r w:rsidRPr="00F61611">
              <w:rPr>
                <w:rFonts w:ascii="Arial Narrow" w:hAnsi="Arial Narrow" w:cs="Arial"/>
                <w:sz w:val="22"/>
                <w:szCs w:val="22"/>
              </w:rPr>
              <w:t>4</w:t>
            </w:r>
          </w:p>
        </w:tc>
      </w:tr>
      <w:tr w:rsidR="0072183D" w:rsidRPr="00F61611" w14:paraId="243B308D"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0D58CD73" w14:textId="77777777" w:rsidR="0072183D" w:rsidRPr="00F61611" w:rsidRDefault="0072183D" w:rsidP="5332EC29">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22CE6722" w14:textId="5A0F8130" w:rsidR="0072183D" w:rsidRPr="00F61611" w:rsidRDefault="0072183D"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Digifort</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Rec</w:t>
            </w:r>
            <w:proofErr w:type="spellEnd"/>
          </w:p>
        </w:tc>
        <w:tc>
          <w:tcPr>
            <w:tcW w:w="1715" w:type="dxa"/>
            <w:tcBorders>
              <w:top w:val="single" w:sz="8" w:space="0" w:color="auto"/>
              <w:left w:val="single" w:sz="8" w:space="0" w:color="auto"/>
              <w:bottom w:val="single" w:sz="8" w:space="0" w:color="auto"/>
              <w:right w:val="single" w:sz="8" w:space="0" w:color="auto"/>
            </w:tcBorders>
          </w:tcPr>
          <w:p w14:paraId="63573939" w14:textId="54EBC0A0" w:rsidR="0072183D" w:rsidRPr="00F61611" w:rsidRDefault="0072183D" w:rsidP="5332EC29">
            <w:pPr>
              <w:spacing w:after="160" w:line="257" w:lineRule="auto"/>
              <w:rPr>
                <w:rFonts w:ascii="Arial Narrow" w:hAnsi="Arial Narrow" w:cs="Arial"/>
                <w:sz w:val="22"/>
                <w:szCs w:val="22"/>
              </w:rPr>
            </w:pPr>
            <w:r w:rsidRPr="00F61611">
              <w:rPr>
                <w:rFonts w:ascii="Arial Narrow" w:hAnsi="Arial Narrow" w:cs="Arial"/>
                <w:sz w:val="22"/>
                <w:szCs w:val="22"/>
              </w:rPr>
              <w:t>50</w:t>
            </w:r>
          </w:p>
        </w:tc>
      </w:tr>
      <w:tr w:rsidR="009D5553" w:rsidRPr="00F61611" w14:paraId="38E76DCB"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25D5EAF4" w14:textId="77777777" w:rsidR="009D5553" w:rsidRPr="00F61611" w:rsidRDefault="009D5553" w:rsidP="5332EC29">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1AA34C0A" w14:textId="78FC1751" w:rsidR="009D5553" w:rsidRPr="00F61611" w:rsidRDefault="009D5553"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Hanwha</w:t>
            </w:r>
            <w:proofErr w:type="spellEnd"/>
          </w:p>
        </w:tc>
        <w:tc>
          <w:tcPr>
            <w:tcW w:w="1715" w:type="dxa"/>
            <w:tcBorders>
              <w:top w:val="single" w:sz="8" w:space="0" w:color="auto"/>
              <w:left w:val="single" w:sz="8" w:space="0" w:color="auto"/>
              <w:bottom w:val="single" w:sz="8" w:space="0" w:color="auto"/>
              <w:right w:val="single" w:sz="8" w:space="0" w:color="auto"/>
            </w:tcBorders>
          </w:tcPr>
          <w:p w14:paraId="05A8D45B" w14:textId="71D7BE71" w:rsidR="009D5553" w:rsidRPr="00F61611" w:rsidRDefault="009D5553" w:rsidP="5332EC29">
            <w:pPr>
              <w:spacing w:after="160" w:line="257" w:lineRule="auto"/>
              <w:rPr>
                <w:rFonts w:ascii="Arial Narrow" w:hAnsi="Arial Narrow" w:cs="Arial"/>
                <w:sz w:val="22"/>
                <w:szCs w:val="22"/>
              </w:rPr>
            </w:pPr>
            <w:r w:rsidRPr="00F61611">
              <w:rPr>
                <w:rFonts w:ascii="Arial Narrow" w:hAnsi="Arial Narrow" w:cs="Arial"/>
                <w:sz w:val="22"/>
                <w:szCs w:val="22"/>
              </w:rPr>
              <w:t>18</w:t>
            </w:r>
          </w:p>
        </w:tc>
      </w:tr>
      <w:tr w:rsidR="009D5553" w:rsidRPr="00F61611" w14:paraId="0DA89C59"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2BFAA87F" w14:textId="77777777" w:rsidR="009D5553" w:rsidRPr="00F61611" w:rsidRDefault="009D5553" w:rsidP="5332EC29">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4A1EDEE3" w14:textId="40187050" w:rsidR="009D5553" w:rsidRPr="00F61611" w:rsidRDefault="00040C74"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FLIR </w:t>
            </w:r>
            <w:proofErr w:type="spellStart"/>
            <w:r w:rsidRPr="00F61611">
              <w:rPr>
                <w:rFonts w:ascii="Arial Narrow" w:hAnsi="Arial Narrow" w:cs="Arial"/>
                <w:sz w:val="22"/>
                <w:szCs w:val="22"/>
              </w:rPr>
              <w:t>ThermiCam</w:t>
            </w:r>
            <w:proofErr w:type="spellEnd"/>
          </w:p>
        </w:tc>
        <w:tc>
          <w:tcPr>
            <w:tcW w:w="1715" w:type="dxa"/>
            <w:tcBorders>
              <w:top w:val="single" w:sz="8" w:space="0" w:color="auto"/>
              <w:left w:val="single" w:sz="8" w:space="0" w:color="auto"/>
              <w:bottom w:val="single" w:sz="8" w:space="0" w:color="auto"/>
              <w:right w:val="single" w:sz="8" w:space="0" w:color="auto"/>
            </w:tcBorders>
          </w:tcPr>
          <w:p w14:paraId="1D5980A3" w14:textId="10E49D13" w:rsidR="009D5553" w:rsidRPr="00F61611" w:rsidRDefault="00040C74" w:rsidP="5332EC29">
            <w:pPr>
              <w:spacing w:after="160" w:line="257" w:lineRule="auto"/>
              <w:rPr>
                <w:rFonts w:ascii="Arial Narrow" w:hAnsi="Arial Narrow" w:cs="Arial"/>
                <w:sz w:val="22"/>
                <w:szCs w:val="22"/>
              </w:rPr>
            </w:pPr>
            <w:r w:rsidRPr="00F61611">
              <w:rPr>
                <w:rFonts w:ascii="Arial Narrow" w:hAnsi="Arial Narrow" w:cs="Arial"/>
                <w:sz w:val="22"/>
                <w:szCs w:val="22"/>
              </w:rPr>
              <w:t>86</w:t>
            </w:r>
          </w:p>
        </w:tc>
      </w:tr>
      <w:tr w:rsidR="009D5553" w:rsidRPr="00F61611" w14:paraId="73D2E8A2"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37BE2AF7" w14:textId="77777777" w:rsidR="009D5553" w:rsidRPr="00F61611" w:rsidRDefault="009D5553" w:rsidP="5332EC29">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158324F8" w14:textId="47486662" w:rsidR="009D5553" w:rsidRPr="00F61611" w:rsidRDefault="003C378A"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Mobotix</w:t>
            </w:r>
            <w:proofErr w:type="spellEnd"/>
            <w:r w:rsidRPr="00F61611">
              <w:rPr>
                <w:rFonts w:ascii="Arial Narrow" w:hAnsi="Arial Narrow" w:cs="Arial"/>
                <w:sz w:val="22"/>
                <w:szCs w:val="22"/>
              </w:rPr>
              <w:t xml:space="preserve"> M12</w:t>
            </w:r>
          </w:p>
        </w:tc>
        <w:tc>
          <w:tcPr>
            <w:tcW w:w="1715" w:type="dxa"/>
            <w:tcBorders>
              <w:top w:val="single" w:sz="8" w:space="0" w:color="auto"/>
              <w:left w:val="single" w:sz="8" w:space="0" w:color="auto"/>
              <w:bottom w:val="single" w:sz="8" w:space="0" w:color="auto"/>
              <w:right w:val="single" w:sz="8" w:space="0" w:color="auto"/>
            </w:tcBorders>
          </w:tcPr>
          <w:p w14:paraId="632DEC66" w14:textId="528AEADB" w:rsidR="009D5553" w:rsidRPr="00F61611" w:rsidRDefault="003C378A" w:rsidP="5332EC29">
            <w:pPr>
              <w:spacing w:after="160" w:line="257" w:lineRule="auto"/>
              <w:rPr>
                <w:rFonts w:ascii="Arial Narrow" w:hAnsi="Arial Narrow" w:cs="Arial"/>
                <w:sz w:val="22"/>
                <w:szCs w:val="22"/>
              </w:rPr>
            </w:pPr>
            <w:r w:rsidRPr="00F61611">
              <w:rPr>
                <w:rFonts w:ascii="Arial Narrow" w:hAnsi="Arial Narrow" w:cs="Arial"/>
                <w:sz w:val="22"/>
                <w:szCs w:val="22"/>
              </w:rPr>
              <w:t>418</w:t>
            </w:r>
          </w:p>
        </w:tc>
      </w:tr>
      <w:tr w:rsidR="0072183D" w:rsidRPr="00F61611" w14:paraId="1289CB85"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1592464B" w14:textId="77777777" w:rsidR="0072183D" w:rsidRPr="00F61611" w:rsidRDefault="0072183D" w:rsidP="5332EC29">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279F7880" w14:textId="4170F8AE" w:rsidR="0072183D" w:rsidRPr="00F61611" w:rsidRDefault="003C378A"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Hikvision</w:t>
            </w:r>
            <w:proofErr w:type="spellEnd"/>
            <w:r w:rsidRPr="00F61611">
              <w:rPr>
                <w:rFonts w:ascii="Arial Narrow" w:hAnsi="Arial Narrow" w:cs="Arial"/>
                <w:sz w:val="22"/>
                <w:szCs w:val="22"/>
              </w:rPr>
              <w:t xml:space="preserve"> IP kamera (statinis vaizdas)</w:t>
            </w:r>
          </w:p>
        </w:tc>
        <w:tc>
          <w:tcPr>
            <w:tcW w:w="1715" w:type="dxa"/>
            <w:tcBorders>
              <w:top w:val="single" w:sz="8" w:space="0" w:color="auto"/>
              <w:left w:val="single" w:sz="8" w:space="0" w:color="auto"/>
              <w:bottom w:val="single" w:sz="8" w:space="0" w:color="auto"/>
              <w:right w:val="single" w:sz="8" w:space="0" w:color="auto"/>
            </w:tcBorders>
          </w:tcPr>
          <w:p w14:paraId="2BDE8464" w14:textId="26011071" w:rsidR="0072183D" w:rsidRPr="00F61611" w:rsidRDefault="003C378A" w:rsidP="5332EC29">
            <w:pPr>
              <w:spacing w:after="160" w:line="257" w:lineRule="auto"/>
              <w:rPr>
                <w:rFonts w:ascii="Arial Narrow" w:hAnsi="Arial Narrow" w:cs="Arial"/>
                <w:sz w:val="22"/>
                <w:szCs w:val="22"/>
              </w:rPr>
            </w:pPr>
            <w:r w:rsidRPr="00F61611">
              <w:rPr>
                <w:rFonts w:ascii="Arial Narrow" w:hAnsi="Arial Narrow" w:cs="Arial"/>
                <w:sz w:val="22"/>
                <w:szCs w:val="22"/>
              </w:rPr>
              <w:t>8</w:t>
            </w:r>
          </w:p>
        </w:tc>
      </w:tr>
      <w:tr w:rsidR="0072183D" w:rsidRPr="00F61611" w14:paraId="668314F8"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4514B5C1" w14:textId="77777777" w:rsidR="0072183D" w:rsidRPr="00F61611" w:rsidRDefault="0072183D" w:rsidP="0072183D">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468D8ED2" w14:textId="44537A91" w:rsidR="0072183D" w:rsidRPr="00F61611" w:rsidRDefault="003C378A" w:rsidP="0072183D">
            <w:pPr>
              <w:spacing w:after="160" w:line="257" w:lineRule="auto"/>
              <w:rPr>
                <w:rFonts w:ascii="Arial Narrow" w:hAnsi="Arial Narrow" w:cs="Arial"/>
                <w:sz w:val="22"/>
                <w:szCs w:val="22"/>
              </w:rPr>
            </w:pPr>
            <w:proofErr w:type="spellStart"/>
            <w:r w:rsidRPr="00F61611">
              <w:rPr>
                <w:rFonts w:ascii="Arial Narrow" w:hAnsi="Arial Narrow" w:cs="Arial"/>
                <w:sz w:val="22"/>
                <w:szCs w:val="22"/>
              </w:rPr>
              <w:t>Mobotix</w:t>
            </w:r>
            <w:proofErr w:type="spellEnd"/>
            <w:r w:rsidRPr="00F61611">
              <w:rPr>
                <w:rFonts w:ascii="Arial Narrow" w:hAnsi="Arial Narrow" w:cs="Arial"/>
                <w:sz w:val="22"/>
                <w:szCs w:val="22"/>
              </w:rPr>
              <w:t xml:space="preserve"> M12D-Sec</w:t>
            </w:r>
          </w:p>
        </w:tc>
        <w:tc>
          <w:tcPr>
            <w:tcW w:w="1715" w:type="dxa"/>
            <w:tcBorders>
              <w:top w:val="single" w:sz="8" w:space="0" w:color="auto"/>
              <w:left w:val="single" w:sz="8" w:space="0" w:color="auto"/>
              <w:bottom w:val="single" w:sz="8" w:space="0" w:color="auto"/>
              <w:right w:val="single" w:sz="8" w:space="0" w:color="auto"/>
            </w:tcBorders>
          </w:tcPr>
          <w:p w14:paraId="3FACE2BC" w14:textId="2490EE53" w:rsidR="0072183D"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6</w:t>
            </w:r>
          </w:p>
        </w:tc>
      </w:tr>
      <w:tr w:rsidR="00547C37" w:rsidRPr="00F61611" w14:paraId="4A78CD50"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59095344" w14:textId="77777777" w:rsidR="00547C37" w:rsidRPr="00F61611" w:rsidRDefault="00547C37" w:rsidP="0072183D">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55CC3E5B" w14:textId="1F05B43D" w:rsidR="00547C37" w:rsidRPr="00F61611" w:rsidRDefault="00547C37" w:rsidP="0072183D">
            <w:pPr>
              <w:spacing w:after="160" w:line="257" w:lineRule="auto"/>
              <w:rPr>
                <w:rFonts w:ascii="Arial Narrow" w:hAnsi="Arial Narrow" w:cs="Arial"/>
                <w:sz w:val="22"/>
                <w:szCs w:val="22"/>
              </w:rPr>
            </w:pPr>
            <w:proofErr w:type="spellStart"/>
            <w:r w:rsidRPr="00F61611">
              <w:rPr>
                <w:rFonts w:ascii="Arial Narrow" w:hAnsi="Arial Narrow" w:cs="Arial"/>
                <w:sz w:val="22"/>
                <w:szCs w:val="22"/>
              </w:rPr>
              <w:t>MetSense</w:t>
            </w:r>
            <w:proofErr w:type="spellEnd"/>
            <w:r w:rsidRPr="00F61611">
              <w:rPr>
                <w:rFonts w:ascii="Arial Narrow" w:hAnsi="Arial Narrow" w:cs="Arial"/>
                <w:sz w:val="22"/>
                <w:szCs w:val="22"/>
              </w:rPr>
              <w:t xml:space="preserve"> VKR</w:t>
            </w:r>
          </w:p>
        </w:tc>
        <w:tc>
          <w:tcPr>
            <w:tcW w:w="1715" w:type="dxa"/>
            <w:tcBorders>
              <w:top w:val="single" w:sz="8" w:space="0" w:color="auto"/>
              <w:left w:val="single" w:sz="8" w:space="0" w:color="auto"/>
              <w:bottom w:val="single" w:sz="8" w:space="0" w:color="auto"/>
              <w:right w:val="single" w:sz="8" w:space="0" w:color="auto"/>
            </w:tcBorders>
          </w:tcPr>
          <w:p w14:paraId="1780FD0E" w14:textId="38E0424E" w:rsidR="00547C37"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2</w:t>
            </w:r>
          </w:p>
        </w:tc>
      </w:tr>
      <w:tr w:rsidR="00547C37" w:rsidRPr="00F61611" w14:paraId="65BF63AD" w14:textId="77777777" w:rsidTr="5332EC29">
        <w:trPr>
          <w:trHeight w:val="300"/>
        </w:trPr>
        <w:tc>
          <w:tcPr>
            <w:tcW w:w="4054" w:type="dxa"/>
            <w:vMerge/>
            <w:tcBorders>
              <w:top w:val="single" w:sz="8" w:space="0" w:color="auto"/>
              <w:left w:val="single" w:sz="8" w:space="0" w:color="auto"/>
              <w:bottom w:val="single" w:sz="8" w:space="0" w:color="auto"/>
              <w:right w:val="single" w:sz="8" w:space="0" w:color="auto"/>
            </w:tcBorders>
          </w:tcPr>
          <w:p w14:paraId="573F01E6" w14:textId="77777777" w:rsidR="00547C37" w:rsidRPr="00F61611" w:rsidRDefault="00547C37" w:rsidP="0072183D">
            <w:pPr>
              <w:spacing w:after="160" w:line="257" w:lineRule="auto"/>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2738BA32" w14:textId="48162194" w:rsidR="00547C37" w:rsidRPr="00F61611" w:rsidRDefault="00547C37" w:rsidP="0072183D">
            <w:pPr>
              <w:spacing w:after="160" w:line="257" w:lineRule="auto"/>
              <w:rPr>
                <w:rFonts w:ascii="Arial Narrow" w:hAnsi="Arial Narrow" w:cs="Arial"/>
                <w:sz w:val="22"/>
                <w:szCs w:val="22"/>
              </w:rPr>
            </w:pPr>
            <w:proofErr w:type="spellStart"/>
            <w:r w:rsidRPr="00F61611">
              <w:rPr>
                <w:rFonts w:ascii="Arial Narrow" w:hAnsi="Arial Narrow" w:cs="Arial"/>
                <w:sz w:val="22"/>
                <w:szCs w:val="22"/>
              </w:rPr>
              <w:t>Mobotix</w:t>
            </w:r>
            <w:proofErr w:type="spellEnd"/>
            <w:r w:rsidRPr="00F61611">
              <w:rPr>
                <w:rFonts w:ascii="Arial Narrow" w:hAnsi="Arial Narrow" w:cs="Arial"/>
                <w:sz w:val="22"/>
                <w:szCs w:val="22"/>
              </w:rPr>
              <w:t xml:space="preserve"> M15D-1Sec</w:t>
            </w:r>
          </w:p>
        </w:tc>
        <w:tc>
          <w:tcPr>
            <w:tcW w:w="1715" w:type="dxa"/>
            <w:tcBorders>
              <w:top w:val="single" w:sz="8" w:space="0" w:color="auto"/>
              <w:left w:val="single" w:sz="8" w:space="0" w:color="auto"/>
              <w:bottom w:val="single" w:sz="8" w:space="0" w:color="auto"/>
              <w:right w:val="single" w:sz="8" w:space="0" w:color="auto"/>
            </w:tcBorders>
          </w:tcPr>
          <w:p w14:paraId="464BD1E0" w14:textId="5658B1F1" w:rsidR="00547C37"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173</w:t>
            </w:r>
          </w:p>
        </w:tc>
      </w:tr>
      <w:tr w:rsidR="0072183D" w:rsidRPr="00F61611" w14:paraId="137EE3C6" w14:textId="77777777" w:rsidTr="5332EC29">
        <w:trPr>
          <w:trHeight w:val="300"/>
        </w:trPr>
        <w:tc>
          <w:tcPr>
            <w:tcW w:w="4054" w:type="dxa"/>
            <w:vMerge/>
            <w:tcBorders>
              <w:left w:val="single" w:sz="0" w:space="0" w:color="auto"/>
              <w:right w:val="single" w:sz="0" w:space="0" w:color="auto"/>
            </w:tcBorders>
            <w:vAlign w:val="center"/>
          </w:tcPr>
          <w:p w14:paraId="2E1DB08C" w14:textId="77777777" w:rsidR="0072183D" w:rsidRPr="00F61611" w:rsidRDefault="0072183D" w:rsidP="0072183D">
            <w:pPr>
              <w:rPr>
                <w:rFonts w:ascii="Arial Narrow" w:hAnsi="Arial Narrow" w:cs="Arial"/>
                <w:sz w:val="22"/>
                <w:szCs w:val="22"/>
              </w:rPr>
            </w:pPr>
          </w:p>
        </w:tc>
        <w:tc>
          <w:tcPr>
            <w:tcW w:w="3772" w:type="dxa"/>
            <w:tcBorders>
              <w:top w:val="single" w:sz="8" w:space="0" w:color="auto"/>
              <w:left w:val="nil"/>
              <w:bottom w:val="single" w:sz="8" w:space="0" w:color="auto"/>
              <w:right w:val="single" w:sz="8" w:space="0" w:color="auto"/>
            </w:tcBorders>
          </w:tcPr>
          <w:p w14:paraId="181E1CBF" w14:textId="6CCFB543" w:rsidR="0072183D"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RIVA</w:t>
            </w:r>
          </w:p>
        </w:tc>
        <w:tc>
          <w:tcPr>
            <w:tcW w:w="1715" w:type="dxa"/>
            <w:tcBorders>
              <w:top w:val="single" w:sz="8" w:space="0" w:color="auto"/>
              <w:left w:val="single" w:sz="8" w:space="0" w:color="auto"/>
              <w:bottom w:val="single" w:sz="8" w:space="0" w:color="auto"/>
              <w:right w:val="single" w:sz="8" w:space="0" w:color="auto"/>
            </w:tcBorders>
          </w:tcPr>
          <w:p w14:paraId="770458A7" w14:textId="7769B6DC" w:rsidR="0072183D"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1</w:t>
            </w:r>
          </w:p>
        </w:tc>
      </w:tr>
      <w:tr w:rsidR="0072183D" w:rsidRPr="00F61611" w14:paraId="5269EC7A" w14:textId="77777777" w:rsidTr="5332EC29">
        <w:trPr>
          <w:trHeight w:val="300"/>
        </w:trPr>
        <w:tc>
          <w:tcPr>
            <w:tcW w:w="4054" w:type="dxa"/>
            <w:vMerge/>
            <w:tcBorders>
              <w:left w:val="single" w:sz="0" w:space="0" w:color="auto"/>
              <w:bottom w:val="single" w:sz="0" w:space="0" w:color="auto"/>
              <w:right w:val="single" w:sz="0" w:space="0" w:color="auto"/>
            </w:tcBorders>
            <w:vAlign w:val="center"/>
          </w:tcPr>
          <w:p w14:paraId="50142248" w14:textId="77777777" w:rsidR="0072183D" w:rsidRPr="00F61611" w:rsidRDefault="0072183D" w:rsidP="0072183D">
            <w:pPr>
              <w:rPr>
                <w:rFonts w:ascii="Arial Narrow" w:hAnsi="Arial Narrow" w:cs="Arial"/>
                <w:sz w:val="22"/>
                <w:szCs w:val="22"/>
              </w:rPr>
            </w:pPr>
          </w:p>
        </w:tc>
        <w:tc>
          <w:tcPr>
            <w:tcW w:w="3772" w:type="dxa"/>
            <w:tcBorders>
              <w:top w:val="single" w:sz="8" w:space="0" w:color="auto"/>
              <w:left w:val="nil"/>
              <w:bottom w:val="single" w:sz="8" w:space="0" w:color="auto"/>
              <w:right w:val="single" w:sz="8" w:space="0" w:color="auto"/>
            </w:tcBorders>
          </w:tcPr>
          <w:p w14:paraId="4ED19CFB" w14:textId="4B301D84" w:rsidR="0072183D"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NVC1000</w:t>
            </w:r>
          </w:p>
        </w:tc>
        <w:tc>
          <w:tcPr>
            <w:tcW w:w="1715" w:type="dxa"/>
            <w:tcBorders>
              <w:top w:val="single" w:sz="8" w:space="0" w:color="auto"/>
              <w:left w:val="single" w:sz="8" w:space="0" w:color="auto"/>
              <w:bottom w:val="single" w:sz="8" w:space="0" w:color="auto"/>
              <w:right w:val="single" w:sz="8" w:space="0" w:color="auto"/>
            </w:tcBorders>
          </w:tcPr>
          <w:p w14:paraId="4F740E1C" w14:textId="3EA2C385" w:rsidR="0072183D" w:rsidRPr="00F61611" w:rsidRDefault="00547C37" w:rsidP="0072183D">
            <w:pPr>
              <w:spacing w:after="160" w:line="257" w:lineRule="auto"/>
              <w:rPr>
                <w:rFonts w:ascii="Arial Narrow" w:hAnsi="Arial Narrow" w:cs="Arial"/>
                <w:sz w:val="22"/>
                <w:szCs w:val="22"/>
              </w:rPr>
            </w:pPr>
            <w:r w:rsidRPr="00F61611">
              <w:rPr>
                <w:rFonts w:ascii="Arial Narrow" w:hAnsi="Arial Narrow" w:cs="Arial"/>
                <w:sz w:val="22"/>
                <w:szCs w:val="22"/>
              </w:rPr>
              <w:t>1</w:t>
            </w:r>
          </w:p>
        </w:tc>
      </w:tr>
      <w:tr w:rsidR="0072183D" w:rsidRPr="00F61611" w14:paraId="7A8903B6" w14:textId="77777777" w:rsidTr="00CA5FA5">
        <w:trPr>
          <w:trHeight w:val="300"/>
        </w:trPr>
        <w:tc>
          <w:tcPr>
            <w:tcW w:w="4054" w:type="dxa"/>
            <w:vMerge w:val="restart"/>
            <w:tcBorders>
              <w:top w:val="nil"/>
              <w:left w:val="single" w:sz="8" w:space="0" w:color="auto"/>
              <w:right w:val="single" w:sz="8" w:space="0" w:color="auto"/>
            </w:tcBorders>
          </w:tcPr>
          <w:p w14:paraId="73E7ABE6" w14:textId="508D681A"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 xml:space="preserve">Eismo intensyvumo įrenginiai </w:t>
            </w:r>
          </w:p>
        </w:tc>
        <w:tc>
          <w:tcPr>
            <w:tcW w:w="3772" w:type="dxa"/>
            <w:tcBorders>
              <w:top w:val="single" w:sz="8" w:space="0" w:color="auto"/>
              <w:left w:val="single" w:sz="8" w:space="0" w:color="auto"/>
              <w:bottom w:val="single" w:sz="8" w:space="0" w:color="auto"/>
              <w:right w:val="single" w:sz="8" w:space="0" w:color="auto"/>
            </w:tcBorders>
          </w:tcPr>
          <w:p w14:paraId="37430D80" w14:textId="64E1B017"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Tuščias (nevykdomas surinkimas)</w:t>
            </w:r>
          </w:p>
        </w:tc>
        <w:tc>
          <w:tcPr>
            <w:tcW w:w="1715" w:type="dxa"/>
            <w:tcBorders>
              <w:top w:val="single" w:sz="8" w:space="0" w:color="auto"/>
              <w:left w:val="single" w:sz="8" w:space="0" w:color="auto"/>
              <w:bottom w:val="single" w:sz="8" w:space="0" w:color="auto"/>
              <w:right w:val="single" w:sz="8" w:space="0" w:color="auto"/>
            </w:tcBorders>
          </w:tcPr>
          <w:p w14:paraId="207598A9" w14:textId="4764DDC8"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935</w:t>
            </w:r>
          </w:p>
        </w:tc>
      </w:tr>
      <w:tr w:rsidR="0072183D" w:rsidRPr="00F61611" w14:paraId="0F3D6550" w14:textId="77777777" w:rsidTr="00CA5FA5">
        <w:trPr>
          <w:trHeight w:val="300"/>
        </w:trPr>
        <w:tc>
          <w:tcPr>
            <w:tcW w:w="4054" w:type="dxa"/>
            <w:vMerge/>
            <w:tcBorders>
              <w:left w:val="single" w:sz="8" w:space="0" w:color="auto"/>
              <w:right w:val="single" w:sz="8" w:space="0" w:color="auto"/>
            </w:tcBorders>
            <w:vAlign w:val="center"/>
          </w:tcPr>
          <w:p w14:paraId="690948F9" w14:textId="77777777" w:rsidR="0072183D" w:rsidRPr="00F61611" w:rsidRDefault="0072183D" w:rsidP="0072183D">
            <w:pPr>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108FCA07" w14:textId="03F0E127"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 xml:space="preserve">KIŽv2 (KOS) </w:t>
            </w:r>
          </w:p>
        </w:tc>
        <w:tc>
          <w:tcPr>
            <w:tcW w:w="1715" w:type="dxa"/>
            <w:tcBorders>
              <w:top w:val="single" w:sz="8" w:space="0" w:color="auto"/>
              <w:left w:val="single" w:sz="8" w:space="0" w:color="auto"/>
              <w:bottom w:val="single" w:sz="8" w:space="0" w:color="auto"/>
              <w:right w:val="single" w:sz="8" w:space="0" w:color="auto"/>
            </w:tcBorders>
          </w:tcPr>
          <w:p w14:paraId="3EC7E671" w14:textId="4F911A8C"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13</w:t>
            </w:r>
          </w:p>
        </w:tc>
      </w:tr>
      <w:tr w:rsidR="0072183D" w:rsidRPr="00F61611" w14:paraId="3F7FB496" w14:textId="77777777" w:rsidTr="00CA5FA5">
        <w:trPr>
          <w:trHeight w:val="300"/>
        </w:trPr>
        <w:tc>
          <w:tcPr>
            <w:tcW w:w="4054" w:type="dxa"/>
            <w:vMerge/>
            <w:tcBorders>
              <w:left w:val="single" w:sz="8" w:space="0" w:color="auto"/>
              <w:right w:val="single" w:sz="8" w:space="0" w:color="auto"/>
            </w:tcBorders>
            <w:vAlign w:val="center"/>
          </w:tcPr>
          <w:p w14:paraId="1CA39358" w14:textId="77777777" w:rsidR="0072183D" w:rsidRPr="00F61611" w:rsidRDefault="0072183D" w:rsidP="0072183D">
            <w:pPr>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292FD2AB" w14:textId="50A1FCF1" w:rsidR="0072183D" w:rsidRPr="00F61611" w:rsidRDefault="0072183D" w:rsidP="0072183D">
            <w:pPr>
              <w:spacing w:after="160" w:line="257" w:lineRule="auto"/>
              <w:rPr>
                <w:rFonts w:ascii="Arial Narrow" w:hAnsi="Arial Narrow" w:cs="Arial"/>
                <w:sz w:val="22"/>
                <w:szCs w:val="22"/>
              </w:rPr>
            </w:pPr>
            <w:proofErr w:type="spellStart"/>
            <w:r w:rsidRPr="00F61611">
              <w:rPr>
                <w:rFonts w:ascii="Arial Narrow" w:hAnsi="Arial Narrow" w:cs="Arial"/>
                <w:sz w:val="22"/>
                <w:szCs w:val="22"/>
              </w:rPr>
              <w:t>SmartMicro</w:t>
            </w:r>
            <w:proofErr w:type="spellEnd"/>
            <w:r w:rsidRPr="00F61611">
              <w:rPr>
                <w:rFonts w:ascii="Arial Narrow" w:hAnsi="Arial Narrow" w:cs="Arial"/>
                <w:sz w:val="22"/>
                <w:szCs w:val="22"/>
              </w:rPr>
              <w:t xml:space="preserve"> UMRR</w:t>
            </w:r>
          </w:p>
        </w:tc>
        <w:tc>
          <w:tcPr>
            <w:tcW w:w="1715" w:type="dxa"/>
            <w:tcBorders>
              <w:top w:val="single" w:sz="8" w:space="0" w:color="auto"/>
              <w:left w:val="single" w:sz="8" w:space="0" w:color="auto"/>
              <w:bottom w:val="single" w:sz="8" w:space="0" w:color="auto"/>
              <w:right w:val="single" w:sz="8" w:space="0" w:color="auto"/>
            </w:tcBorders>
          </w:tcPr>
          <w:p w14:paraId="454C0438" w14:textId="6DE3CFB4"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10</w:t>
            </w:r>
          </w:p>
        </w:tc>
      </w:tr>
      <w:tr w:rsidR="0072183D" w:rsidRPr="00F61611" w14:paraId="27ADF9A1" w14:textId="77777777" w:rsidTr="00CA5FA5">
        <w:trPr>
          <w:trHeight w:val="300"/>
        </w:trPr>
        <w:tc>
          <w:tcPr>
            <w:tcW w:w="4054" w:type="dxa"/>
            <w:vMerge/>
            <w:tcBorders>
              <w:left w:val="single" w:sz="8" w:space="0" w:color="auto"/>
              <w:bottom w:val="single" w:sz="0" w:space="0" w:color="auto"/>
              <w:right w:val="single" w:sz="8" w:space="0" w:color="auto"/>
            </w:tcBorders>
            <w:vAlign w:val="center"/>
          </w:tcPr>
          <w:p w14:paraId="21741050" w14:textId="77777777" w:rsidR="0072183D" w:rsidRPr="00F61611" w:rsidRDefault="0072183D" w:rsidP="0072183D">
            <w:pPr>
              <w:rPr>
                <w:rFonts w:ascii="Arial Narrow" w:hAnsi="Arial Narrow" w:cs="Arial"/>
                <w:sz w:val="22"/>
                <w:szCs w:val="22"/>
              </w:rPr>
            </w:pPr>
          </w:p>
        </w:tc>
        <w:tc>
          <w:tcPr>
            <w:tcW w:w="3772" w:type="dxa"/>
            <w:tcBorders>
              <w:top w:val="single" w:sz="8" w:space="0" w:color="auto"/>
              <w:left w:val="single" w:sz="8" w:space="0" w:color="auto"/>
              <w:bottom w:val="single" w:sz="8" w:space="0" w:color="auto"/>
              <w:right w:val="single" w:sz="8" w:space="0" w:color="auto"/>
            </w:tcBorders>
          </w:tcPr>
          <w:p w14:paraId="7CA281BC" w14:textId="09BB33AF"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FLIR</w:t>
            </w:r>
          </w:p>
        </w:tc>
        <w:tc>
          <w:tcPr>
            <w:tcW w:w="1715" w:type="dxa"/>
            <w:tcBorders>
              <w:top w:val="single" w:sz="8" w:space="0" w:color="auto"/>
              <w:left w:val="single" w:sz="8" w:space="0" w:color="auto"/>
              <w:bottom w:val="single" w:sz="8" w:space="0" w:color="auto"/>
              <w:right w:val="single" w:sz="8" w:space="0" w:color="auto"/>
            </w:tcBorders>
          </w:tcPr>
          <w:p w14:paraId="0157FDBD" w14:textId="24DD8A14"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61</w:t>
            </w:r>
          </w:p>
        </w:tc>
      </w:tr>
      <w:tr w:rsidR="0072183D" w:rsidRPr="00F61611" w14:paraId="3C209419" w14:textId="77777777" w:rsidTr="5332EC29">
        <w:trPr>
          <w:trHeight w:val="300"/>
        </w:trPr>
        <w:tc>
          <w:tcPr>
            <w:tcW w:w="4054" w:type="dxa"/>
            <w:tcBorders>
              <w:top w:val="nil"/>
              <w:left w:val="single" w:sz="8" w:space="0" w:color="auto"/>
              <w:bottom w:val="single" w:sz="8" w:space="0" w:color="auto"/>
              <w:right w:val="single" w:sz="8" w:space="0" w:color="auto"/>
            </w:tcBorders>
            <w:vAlign w:val="bottom"/>
          </w:tcPr>
          <w:p w14:paraId="58B77EC4" w14:textId="062DEE66"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 xml:space="preserve">Mobilūs kelio dangos slidumo matavimo įrenginiai </w:t>
            </w:r>
          </w:p>
        </w:tc>
        <w:tc>
          <w:tcPr>
            <w:tcW w:w="3772" w:type="dxa"/>
            <w:tcBorders>
              <w:top w:val="single" w:sz="8" w:space="0" w:color="auto"/>
              <w:left w:val="single" w:sz="8" w:space="0" w:color="auto"/>
              <w:bottom w:val="single" w:sz="8" w:space="0" w:color="auto"/>
              <w:right w:val="single" w:sz="8" w:space="0" w:color="auto"/>
            </w:tcBorders>
          </w:tcPr>
          <w:p w14:paraId="077FC9AE" w14:textId="1320DAEB"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 xml:space="preserve">RCM </w:t>
            </w:r>
          </w:p>
        </w:tc>
        <w:tc>
          <w:tcPr>
            <w:tcW w:w="1715" w:type="dxa"/>
            <w:tcBorders>
              <w:top w:val="single" w:sz="8" w:space="0" w:color="auto"/>
              <w:left w:val="single" w:sz="8" w:space="0" w:color="auto"/>
              <w:bottom w:val="single" w:sz="8" w:space="0" w:color="auto"/>
              <w:right w:val="single" w:sz="8" w:space="0" w:color="auto"/>
            </w:tcBorders>
          </w:tcPr>
          <w:p w14:paraId="57E0C125" w14:textId="6EB475F3" w:rsidR="0072183D" w:rsidRPr="00F61611" w:rsidRDefault="0072183D" w:rsidP="0072183D">
            <w:pPr>
              <w:spacing w:after="160" w:line="257" w:lineRule="auto"/>
              <w:rPr>
                <w:rFonts w:ascii="Arial Narrow" w:hAnsi="Arial Narrow" w:cs="Arial"/>
                <w:sz w:val="22"/>
                <w:szCs w:val="22"/>
              </w:rPr>
            </w:pPr>
            <w:r w:rsidRPr="00F61611">
              <w:rPr>
                <w:rFonts w:ascii="Arial Narrow" w:hAnsi="Arial Narrow" w:cs="Arial"/>
                <w:sz w:val="22"/>
                <w:szCs w:val="22"/>
              </w:rPr>
              <w:t>66</w:t>
            </w:r>
          </w:p>
        </w:tc>
      </w:tr>
    </w:tbl>
    <w:p w14:paraId="36E243C6" w14:textId="210196D2" w:rsidR="007B5240" w:rsidRPr="00F61611" w:rsidRDefault="140BAC30" w:rsidP="5332EC29">
      <w:pPr>
        <w:widowControl w:val="0"/>
        <w:autoSpaceDE w:val="0"/>
        <w:autoSpaceDN w:val="0"/>
        <w:adjustRightInd w:val="0"/>
        <w:spacing w:after="160" w:line="257" w:lineRule="auto"/>
        <w:rPr>
          <w:rFonts w:ascii="Arial Narrow" w:hAnsi="Arial Narrow" w:cs="Arial"/>
          <w:sz w:val="22"/>
          <w:szCs w:val="22"/>
        </w:rPr>
      </w:pPr>
      <w:r w:rsidRPr="00F61611">
        <w:rPr>
          <w:rFonts w:ascii="Arial Narrow" w:hAnsi="Arial Narrow" w:cs="Arial"/>
          <w:sz w:val="22"/>
          <w:szCs w:val="22"/>
        </w:rPr>
        <w:t xml:space="preserve"> </w:t>
      </w:r>
    </w:p>
    <w:p w14:paraId="5BA10C39" w14:textId="7D6BF13A"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851"/>
        <w:rPr>
          <w:rFonts w:cs="Arial"/>
          <w:sz w:val="22"/>
        </w:rPr>
      </w:pPr>
      <w:r w:rsidRPr="00F61611">
        <w:rPr>
          <w:rFonts w:cs="Arial"/>
          <w:sz w:val="22"/>
        </w:rPr>
        <w:t>EIS duomenis surenka ir valdo ESĮ tiesiogiai arba per tarpinius konkrečiai įrenginių grupei pritaikytus programinės įrangos</w:t>
      </w:r>
      <w:r w:rsidRPr="00F61611">
        <w:rPr>
          <w:rFonts w:eastAsia="Times New Roman" w:cs="Arial"/>
          <w:sz w:val="22"/>
        </w:rPr>
        <w:t xml:space="preserve"> komponentus, tokius kaip:</w:t>
      </w:r>
    </w:p>
    <w:p w14:paraId="505402DF" w14:textId="10BEAFCD" w:rsidR="007B5240" w:rsidRPr="00F61611" w:rsidRDefault="140BAC30" w:rsidP="00876291">
      <w:pPr>
        <w:pStyle w:val="Sraopastraipa"/>
        <w:widowControl w:val="0"/>
        <w:numPr>
          <w:ilvl w:val="0"/>
          <w:numId w:val="22"/>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 xml:space="preserve">Vaizdo įrašų saugojimo komponentas </w:t>
      </w:r>
      <w:proofErr w:type="spellStart"/>
      <w:r w:rsidRPr="00F61611">
        <w:rPr>
          <w:rFonts w:eastAsia="Times New Roman" w:cs="Arial"/>
          <w:sz w:val="22"/>
        </w:rPr>
        <w:t>Digifort</w:t>
      </w:r>
      <w:proofErr w:type="spellEnd"/>
      <w:r w:rsidRPr="00F61611">
        <w:rPr>
          <w:rFonts w:eastAsia="Times New Roman" w:cs="Arial"/>
          <w:sz w:val="22"/>
        </w:rPr>
        <w:t xml:space="preserve"> – realizuoja vaizdo kamerų valdymo, vaizdo įrašų saugojimo, peržiūros, tvarkymo ir analizavimo funkcijas.</w:t>
      </w:r>
    </w:p>
    <w:p w14:paraId="49881471" w14:textId="6799BE2B" w:rsidR="007B5240" w:rsidRPr="00F61611" w:rsidRDefault="140BAC30" w:rsidP="00876291">
      <w:pPr>
        <w:pStyle w:val="Sraopastraipa"/>
        <w:widowControl w:val="0"/>
        <w:numPr>
          <w:ilvl w:val="0"/>
          <w:numId w:val="22"/>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 xml:space="preserve">Eismo intensyvumo įrenginių duomenų surinkimo ir darbo stebėjimo komponentas </w:t>
      </w:r>
      <w:proofErr w:type="spellStart"/>
      <w:r w:rsidR="008901F0" w:rsidRPr="00F61611">
        <w:rPr>
          <w:rFonts w:eastAsia="Times New Roman" w:cs="Arial"/>
          <w:sz w:val="22"/>
        </w:rPr>
        <w:t>EasyData</w:t>
      </w:r>
      <w:proofErr w:type="spellEnd"/>
      <w:r w:rsidRPr="00F61611">
        <w:rPr>
          <w:rFonts w:eastAsia="Times New Roman" w:cs="Arial"/>
          <w:sz w:val="22"/>
        </w:rPr>
        <w:t xml:space="preserve"> – realizuoja eismo intensyvumo skaitiklių duomenų surinkimą ir perdavimą į EIS bei užtikrina nuotolinio įrangos darbo stebėjimo ir konfigūravimo, klaidų identifikavimo ir šalinimo funkcijas.</w:t>
      </w:r>
    </w:p>
    <w:p w14:paraId="214D9B71" w14:textId="3897E16C"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851"/>
        <w:rPr>
          <w:rFonts w:cs="Arial"/>
          <w:sz w:val="22"/>
        </w:rPr>
      </w:pPr>
      <w:r w:rsidRPr="00F61611">
        <w:rPr>
          <w:rFonts w:cs="Arial"/>
          <w:sz w:val="22"/>
        </w:rPr>
        <w:t>Tiesioginiam ESĮ duomenų surinkimui ir valdymui yra naudojami šie protokolai:</w:t>
      </w:r>
    </w:p>
    <w:p w14:paraId="4D6B03EF" w14:textId="61EF68E4" w:rsidR="007B5240" w:rsidRPr="00F61611" w:rsidRDefault="140BAC30" w:rsidP="00876291">
      <w:pPr>
        <w:pStyle w:val="Sraopastraipa"/>
        <w:widowControl w:val="0"/>
        <w:numPr>
          <w:ilvl w:val="0"/>
          <w:numId w:val="23"/>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TELNET (</w:t>
      </w:r>
      <w:r w:rsidRPr="00F61611">
        <w:rPr>
          <w:rFonts w:eastAsia="Times New Roman" w:cs="Arial"/>
          <w:sz w:val="22"/>
          <w:lang w:val="en-US"/>
        </w:rPr>
        <w:t>proprietary protocols</w:t>
      </w:r>
      <w:r w:rsidRPr="00F61611">
        <w:rPr>
          <w:rFonts w:eastAsia="Times New Roman" w:cs="Arial"/>
          <w:sz w:val="22"/>
        </w:rPr>
        <w:t>);</w:t>
      </w:r>
    </w:p>
    <w:p w14:paraId="409F796B" w14:textId="62FB68C6" w:rsidR="007B5240" w:rsidRPr="00F61611" w:rsidRDefault="140BAC30" w:rsidP="00876291">
      <w:pPr>
        <w:pStyle w:val="Sraopastraipa"/>
        <w:widowControl w:val="0"/>
        <w:numPr>
          <w:ilvl w:val="0"/>
          <w:numId w:val="23"/>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XSLT;</w:t>
      </w:r>
    </w:p>
    <w:p w14:paraId="667627DB" w14:textId="17EC656B" w:rsidR="007B5240" w:rsidRPr="00F61611" w:rsidRDefault="140BAC30" w:rsidP="00876291">
      <w:pPr>
        <w:pStyle w:val="Sraopastraipa"/>
        <w:widowControl w:val="0"/>
        <w:numPr>
          <w:ilvl w:val="0"/>
          <w:numId w:val="23"/>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REST;</w:t>
      </w:r>
    </w:p>
    <w:p w14:paraId="1AE6BD5A" w14:textId="6A7EA77D" w:rsidR="007B5240" w:rsidRPr="00F61611" w:rsidRDefault="140BAC30" w:rsidP="00876291">
      <w:pPr>
        <w:pStyle w:val="Sraopastraipa"/>
        <w:widowControl w:val="0"/>
        <w:numPr>
          <w:ilvl w:val="0"/>
          <w:numId w:val="23"/>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SOAP;</w:t>
      </w:r>
    </w:p>
    <w:p w14:paraId="4F8D9B1B" w14:textId="77777777" w:rsidR="00097175" w:rsidRPr="00F61611" w:rsidRDefault="140BAC30" w:rsidP="00876291">
      <w:pPr>
        <w:pStyle w:val="Sraopastraipa"/>
        <w:widowControl w:val="0"/>
        <w:numPr>
          <w:ilvl w:val="0"/>
          <w:numId w:val="23"/>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DATEX</w:t>
      </w:r>
      <w:r w:rsidR="00097175" w:rsidRPr="00F61611">
        <w:rPr>
          <w:rFonts w:eastAsia="Times New Roman" w:cs="Arial"/>
          <w:sz w:val="22"/>
        </w:rPr>
        <w:t>;</w:t>
      </w:r>
    </w:p>
    <w:p w14:paraId="309FBC68" w14:textId="6175A5F2" w:rsidR="007B5240" w:rsidRPr="00F61611" w:rsidRDefault="00097175" w:rsidP="00876291">
      <w:pPr>
        <w:pStyle w:val="Sraopastraipa"/>
        <w:widowControl w:val="0"/>
        <w:numPr>
          <w:ilvl w:val="0"/>
          <w:numId w:val="23"/>
        </w:numPr>
        <w:tabs>
          <w:tab w:val="left" w:pos="0"/>
          <w:tab w:val="left" w:pos="720"/>
        </w:tabs>
        <w:autoSpaceDE w:val="0"/>
        <w:autoSpaceDN w:val="0"/>
        <w:adjustRightInd w:val="0"/>
        <w:spacing w:after="160" w:line="276" w:lineRule="auto"/>
        <w:ind w:left="0" w:firstLine="851"/>
        <w:rPr>
          <w:rFonts w:eastAsia="Times New Roman" w:cs="Arial"/>
          <w:sz w:val="22"/>
        </w:rPr>
      </w:pPr>
      <w:r w:rsidRPr="00F61611">
        <w:rPr>
          <w:rFonts w:eastAsia="Times New Roman" w:cs="Arial"/>
          <w:sz w:val="22"/>
        </w:rPr>
        <w:t>OCPI</w:t>
      </w:r>
      <w:r w:rsidR="140BAC30" w:rsidRPr="00F61611">
        <w:rPr>
          <w:rFonts w:eastAsia="Times New Roman" w:cs="Arial"/>
          <w:sz w:val="22"/>
        </w:rPr>
        <w:t xml:space="preserve">. </w:t>
      </w:r>
    </w:p>
    <w:p w14:paraId="73BA8ACD" w14:textId="63A8663D"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851"/>
        <w:jc w:val="both"/>
        <w:rPr>
          <w:rFonts w:cs="Arial"/>
          <w:sz w:val="22"/>
        </w:rPr>
      </w:pPr>
      <w:r w:rsidRPr="00F61611">
        <w:rPr>
          <w:rFonts w:cs="Arial"/>
          <w:sz w:val="22"/>
        </w:rPr>
        <w:t xml:space="preserve">ESĮ duomenys yra surenkami nustatytu periodiškumu. Kritinių įvykių (atidarytas įrenginio korpusas, suveikė fizinio smūgio jutiklis, nėra pagrindinio el. maitinimo ir </w:t>
      </w:r>
      <w:r w:rsidR="00A93DDA" w:rsidRPr="00F61611">
        <w:rPr>
          <w:rFonts w:cs="Arial"/>
          <w:sz w:val="22"/>
        </w:rPr>
        <w:t>kt</w:t>
      </w:r>
      <w:r w:rsidRPr="00F61611">
        <w:rPr>
          <w:rFonts w:cs="Arial"/>
          <w:sz w:val="22"/>
        </w:rPr>
        <w:t xml:space="preserve">.) atveju, ESĮ aliarminę informaciją kaip galima greičiau perduoda į EIS HTTP GET metodu. </w:t>
      </w:r>
    </w:p>
    <w:p w14:paraId="4A46CB80" w14:textId="77777777" w:rsidR="001C2E4E" w:rsidRPr="00F61611" w:rsidRDefault="001C2E4E" w:rsidP="00876291">
      <w:pPr>
        <w:pStyle w:val="Sraopastraipa"/>
        <w:widowControl w:val="0"/>
        <w:autoSpaceDE w:val="0"/>
        <w:autoSpaceDN w:val="0"/>
        <w:adjustRightInd w:val="0"/>
        <w:spacing w:after="160" w:line="276" w:lineRule="auto"/>
        <w:ind w:left="0" w:firstLine="851"/>
        <w:jc w:val="both"/>
        <w:rPr>
          <w:rFonts w:cs="Arial"/>
          <w:sz w:val="22"/>
        </w:rPr>
      </w:pPr>
    </w:p>
    <w:p w14:paraId="3235849E" w14:textId="67D28604" w:rsidR="001C2E4E" w:rsidRPr="00F61611" w:rsidRDefault="140BAC30" w:rsidP="00AD4DD6">
      <w:pPr>
        <w:pStyle w:val="Sraopastraipa"/>
        <w:widowControl w:val="0"/>
        <w:numPr>
          <w:ilvl w:val="0"/>
          <w:numId w:val="20"/>
        </w:numPr>
        <w:shd w:val="clear" w:color="auto" w:fill="FFFFFF" w:themeFill="background1"/>
        <w:tabs>
          <w:tab w:val="left" w:pos="709"/>
        </w:tabs>
        <w:autoSpaceDE w:val="0"/>
        <w:autoSpaceDN w:val="0"/>
        <w:adjustRightInd w:val="0"/>
        <w:jc w:val="both"/>
        <w:rPr>
          <w:rFonts w:eastAsia="Times New Roman" w:cs="Arial"/>
          <w:b/>
          <w:bCs/>
          <w:i/>
          <w:iCs/>
          <w:sz w:val="22"/>
          <w:u w:val="single"/>
        </w:rPr>
      </w:pPr>
      <w:bookmarkStart w:id="67" w:name="_Ref177048116"/>
      <w:r w:rsidRPr="00F61611">
        <w:rPr>
          <w:rFonts w:eastAsia="Times New Roman" w:cs="Arial"/>
          <w:b/>
          <w:bCs/>
          <w:i/>
          <w:iCs/>
          <w:sz w:val="22"/>
          <w:u w:val="single"/>
        </w:rPr>
        <w:t>EIS technologijos</w:t>
      </w:r>
      <w:bookmarkEnd w:id="67"/>
    </w:p>
    <w:p w14:paraId="18EDE355" w14:textId="69AF7427" w:rsidR="007B5240" w:rsidRPr="00F61611" w:rsidRDefault="001F4284" w:rsidP="001F4284">
      <w:pPr>
        <w:widowControl w:val="0"/>
        <w:autoSpaceDE w:val="0"/>
        <w:autoSpaceDN w:val="0"/>
        <w:adjustRightInd w:val="0"/>
        <w:spacing w:after="200"/>
        <w:jc w:val="right"/>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7</w:t>
      </w:r>
      <w:r w:rsidR="140BAC30" w:rsidRPr="00F61611">
        <w:rPr>
          <w:rFonts w:ascii="Arial Narrow" w:hAnsi="Arial Narrow" w:cs="Arial"/>
          <w:i/>
          <w:iCs/>
          <w:color w:val="44546A" w:themeColor="text2"/>
          <w:sz w:val="22"/>
          <w:szCs w:val="22"/>
        </w:rPr>
        <w:t xml:space="preserve"> lentelė. EIS technologijos</w:t>
      </w:r>
    </w:p>
    <w:tbl>
      <w:tblPr>
        <w:tblW w:w="9639" w:type="dxa"/>
        <w:tblInd w:w="-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775"/>
        <w:gridCol w:w="5864"/>
      </w:tblGrid>
      <w:tr w:rsidR="00B95AED" w:rsidRPr="00F61611" w14:paraId="581B4B5C" w14:textId="77777777" w:rsidTr="00B25436">
        <w:trPr>
          <w:trHeight w:val="435"/>
        </w:trPr>
        <w:tc>
          <w:tcPr>
            <w:tcW w:w="377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2B166C9" w14:textId="71C8895B"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EIS dalis</w:t>
            </w:r>
            <w:r w:rsidRPr="00F61611">
              <w:rPr>
                <w:rFonts w:ascii="Arial Narrow" w:hAnsi="Arial Narrow" w:cs="Arial"/>
                <w:color w:val="000000" w:themeColor="text1"/>
                <w:sz w:val="22"/>
                <w:szCs w:val="22"/>
              </w:rPr>
              <w:t xml:space="preserve"> </w:t>
            </w:r>
          </w:p>
        </w:tc>
        <w:tc>
          <w:tcPr>
            <w:tcW w:w="586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664736B" w14:textId="6217AB24" w:rsidR="5332EC29" w:rsidRPr="00F61611" w:rsidRDefault="5332EC29" w:rsidP="5332EC29">
            <w:pPr>
              <w:spacing w:after="160" w:line="257" w:lineRule="auto"/>
              <w:rPr>
                <w:rFonts w:ascii="Arial Narrow" w:hAnsi="Arial Narrow" w:cs="Arial"/>
                <w:color w:val="000000" w:themeColor="text1"/>
                <w:sz w:val="22"/>
                <w:szCs w:val="22"/>
              </w:rPr>
            </w:pPr>
            <w:r w:rsidRPr="00F61611">
              <w:rPr>
                <w:rFonts w:ascii="Arial Narrow" w:hAnsi="Arial Narrow" w:cs="Arial"/>
                <w:b/>
                <w:bCs/>
                <w:color w:val="000000" w:themeColor="text1"/>
                <w:sz w:val="22"/>
                <w:szCs w:val="22"/>
              </w:rPr>
              <w:t>Technologijos</w:t>
            </w:r>
            <w:r w:rsidRPr="00F61611">
              <w:rPr>
                <w:rFonts w:ascii="Arial Narrow" w:hAnsi="Arial Narrow" w:cs="Arial"/>
                <w:color w:val="000000" w:themeColor="text1"/>
                <w:sz w:val="22"/>
                <w:szCs w:val="22"/>
              </w:rPr>
              <w:t xml:space="preserve"> </w:t>
            </w:r>
          </w:p>
        </w:tc>
      </w:tr>
      <w:tr w:rsidR="004E2EBB" w:rsidRPr="00F61611" w14:paraId="4596B917" w14:textId="77777777" w:rsidTr="00B25436">
        <w:trPr>
          <w:trHeight w:val="300"/>
        </w:trPr>
        <w:tc>
          <w:tcPr>
            <w:tcW w:w="3775" w:type="dxa"/>
            <w:tcBorders>
              <w:top w:val="single" w:sz="8" w:space="0" w:color="auto"/>
              <w:left w:val="single" w:sz="8" w:space="0" w:color="auto"/>
              <w:bottom w:val="single" w:sz="8" w:space="0" w:color="auto"/>
              <w:right w:val="single" w:sz="8" w:space="0" w:color="auto"/>
            </w:tcBorders>
          </w:tcPr>
          <w:p w14:paraId="2CA05FB0" w14:textId="01FD78C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Eismo informacijos svetainė, teikianti informaciją visuomenei </w:t>
            </w:r>
          </w:p>
        </w:tc>
        <w:tc>
          <w:tcPr>
            <w:tcW w:w="5864" w:type="dxa"/>
            <w:tcBorders>
              <w:top w:val="single" w:sz="8" w:space="0" w:color="auto"/>
              <w:left w:val="single" w:sz="8" w:space="0" w:color="auto"/>
              <w:bottom w:val="single" w:sz="8" w:space="0" w:color="auto"/>
              <w:right w:val="single" w:sz="8" w:space="0" w:color="auto"/>
            </w:tcBorders>
          </w:tcPr>
          <w:p w14:paraId="0B668355" w14:textId="7CA1EE15"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Realizuota naudojant </w:t>
            </w:r>
            <w:proofErr w:type="spellStart"/>
            <w:r w:rsidRPr="00F61611">
              <w:rPr>
                <w:rFonts w:ascii="Arial Narrow" w:hAnsi="Arial Narrow" w:cs="Arial"/>
                <w:sz w:val="22"/>
                <w:szCs w:val="22"/>
              </w:rPr>
              <w:t>Apache</w:t>
            </w:r>
            <w:proofErr w:type="spellEnd"/>
            <w:r w:rsidRPr="00F61611">
              <w:rPr>
                <w:rFonts w:ascii="Arial Narrow" w:hAnsi="Arial Narrow" w:cs="Arial"/>
                <w:sz w:val="22"/>
                <w:szCs w:val="22"/>
              </w:rPr>
              <w:t xml:space="preserve">, MySQL, JavaScript, </w:t>
            </w:r>
            <w:proofErr w:type="spellStart"/>
            <w:r w:rsidRPr="00F61611">
              <w:rPr>
                <w:rFonts w:ascii="Arial Narrow" w:hAnsi="Arial Narrow" w:cs="Arial"/>
                <w:sz w:val="22"/>
                <w:szCs w:val="22"/>
              </w:rPr>
              <w:t>ArcGIS</w:t>
            </w:r>
            <w:proofErr w:type="spellEnd"/>
            <w:r w:rsidRPr="00F61611">
              <w:rPr>
                <w:rFonts w:ascii="Arial Narrow" w:hAnsi="Arial Narrow" w:cs="Arial"/>
                <w:sz w:val="22"/>
                <w:szCs w:val="22"/>
              </w:rPr>
              <w:t xml:space="preserve"> API </w:t>
            </w:r>
            <w:proofErr w:type="spellStart"/>
            <w:r w:rsidRPr="00F61611">
              <w:rPr>
                <w:rFonts w:ascii="Arial Narrow" w:hAnsi="Arial Narrow" w:cs="Arial"/>
                <w:sz w:val="22"/>
                <w:szCs w:val="22"/>
              </w:rPr>
              <w:t>for</w:t>
            </w:r>
            <w:proofErr w:type="spellEnd"/>
            <w:r w:rsidRPr="00F61611">
              <w:rPr>
                <w:rFonts w:ascii="Arial Narrow" w:hAnsi="Arial Narrow" w:cs="Arial"/>
                <w:sz w:val="22"/>
                <w:szCs w:val="22"/>
              </w:rPr>
              <w:t xml:space="preserve"> JavaScript programinę įrangą ir technologijas. </w:t>
            </w:r>
          </w:p>
        </w:tc>
      </w:tr>
      <w:tr w:rsidR="004E2EBB" w:rsidRPr="00F61611" w14:paraId="7F4383C5" w14:textId="77777777" w:rsidTr="00B25436">
        <w:trPr>
          <w:trHeight w:val="300"/>
        </w:trPr>
        <w:tc>
          <w:tcPr>
            <w:tcW w:w="3775" w:type="dxa"/>
            <w:tcBorders>
              <w:top w:val="single" w:sz="8" w:space="0" w:color="auto"/>
              <w:left w:val="single" w:sz="8" w:space="0" w:color="auto"/>
              <w:bottom w:val="single" w:sz="8" w:space="0" w:color="auto"/>
              <w:right w:val="single" w:sz="8" w:space="0" w:color="auto"/>
            </w:tcBorders>
          </w:tcPr>
          <w:p w14:paraId="2B3520E3" w14:textId="18C4FD4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 specializuotos aplikacijos ir komponentai skirti duomenų surinkimui, eismo sąlygų stebėjimui, kelių priežiūros maršrutų planavimui, duomenų teikimui ir kitam funkcionalumui (serverinė dalis) </w:t>
            </w:r>
          </w:p>
        </w:tc>
        <w:tc>
          <w:tcPr>
            <w:tcW w:w="5864" w:type="dxa"/>
            <w:tcBorders>
              <w:top w:val="single" w:sz="8" w:space="0" w:color="auto"/>
              <w:left w:val="single" w:sz="8" w:space="0" w:color="auto"/>
              <w:bottom w:val="single" w:sz="8" w:space="0" w:color="auto"/>
              <w:right w:val="single" w:sz="8" w:space="0" w:color="auto"/>
            </w:tcBorders>
          </w:tcPr>
          <w:p w14:paraId="6AF8B6FC" w14:textId="45FED7DA"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Hibernate</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Spring</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JasperReports</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PostgreSql</w:t>
            </w:r>
            <w:proofErr w:type="spellEnd"/>
          </w:p>
        </w:tc>
      </w:tr>
      <w:tr w:rsidR="004E2EBB" w:rsidRPr="00F61611" w14:paraId="2037A836" w14:textId="77777777" w:rsidTr="00B25436">
        <w:trPr>
          <w:trHeight w:val="300"/>
        </w:trPr>
        <w:tc>
          <w:tcPr>
            <w:tcW w:w="3775" w:type="dxa"/>
            <w:tcBorders>
              <w:top w:val="single" w:sz="8" w:space="0" w:color="auto"/>
              <w:left w:val="single" w:sz="8" w:space="0" w:color="auto"/>
              <w:bottom w:val="single" w:sz="8" w:space="0" w:color="auto"/>
              <w:right w:val="single" w:sz="8" w:space="0" w:color="auto"/>
            </w:tcBorders>
          </w:tcPr>
          <w:p w14:paraId="0E44CE46" w14:textId="1D16607C"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Specializuotų aplikacijų ir komponentų </w:t>
            </w:r>
            <w:proofErr w:type="spellStart"/>
            <w:r w:rsidRPr="00F61611">
              <w:rPr>
                <w:rFonts w:ascii="Arial Narrow" w:hAnsi="Arial Narrow" w:cs="Arial"/>
                <w:sz w:val="22"/>
                <w:szCs w:val="22"/>
              </w:rPr>
              <w:t>klientinė</w:t>
            </w:r>
            <w:proofErr w:type="spellEnd"/>
            <w:r w:rsidRPr="00F61611">
              <w:rPr>
                <w:rFonts w:ascii="Arial Narrow" w:hAnsi="Arial Narrow" w:cs="Arial"/>
                <w:sz w:val="22"/>
                <w:szCs w:val="22"/>
              </w:rPr>
              <w:t xml:space="preserve"> dalis </w:t>
            </w:r>
          </w:p>
        </w:tc>
        <w:tc>
          <w:tcPr>
            <w:tcW w:w="5864" w:type="dxa"/>
            <w:tcBorders>
              <w:top w:val="single" w:sz="8" w:space="0" w:color="auto"/>
              <w:left w:val="single" w:sz="8" w:space="0" w:color="auto"/>
              <w:bottom w:val="single" w:sz="8" w:space="0" w:color="auto"/>
              <w:right w:val="single" w:sz="8" w:space="0" w:color="auto"/>
            </w:tcBorders>
          </w:tcPr>
          <w:p w14:paraId="43520AB4" w14:textId="538F5954" w:rsidR="5332EC29" w:rsidRPr="00F61611" w:rsidRDefault="5332EC29" w:rsidP="5332EC29">
            <w:pPr>
              <w:spacing w:after="160" w:line="257" w:lineRule="auto"/>
              <w:rPr>
                <w:rFonts w:ascii="Arial Narrow" w:hAnsi="Arial Narrow" w:cs="Arial"/>
                <w:sz w:val="22"/>
                <w:szCs w:val="22"/>
              </w:rPr>
            </w:pPr>
            <w:proofErr w:type="spellStart"/>
            <w:r w:rsidRPr="00F61611">
              <w:rPr>
                <w:rFonts w:ascii="Arial Narrow" w:hAnsi="Arial Narrow" w:cs="Arial"/>
                <w:sz w:val="22"/>
                <w:szCs w:val="22"/>
              </w:rPr>
              <w:t>Webpack</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ArcGIS</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js</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api</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ChartJS</w:t>
            </w:r>
            <w:proofErr w:type="spellEnd"/>
          </w:p>
        </w:tc>
      </w:tr>
      <w:tr w:rsidR="004E2EBB" w:rsidRPr="00F61611" w14:paraId="51BD511D" w14:textId="77777777" w:rsidTr="00B25436">
        <w:trPr>
          <w:trHeight w:val="300"/>
        </w:trPr>
        <w:tc>
          <w:tcPr>
            <w:tcW w:w="3775" w:type="dxa"/>
            <w:tcBorders>
              <w:top w:val="single" w:sz="8" w:space="0" w:color="auto"/>
              <w:left w:val="single" w:sz="8" w:space="0" w:color="auto"/>
              <w:bottom w:val="single" w:sz="8" w:space="0" w:color="auto"/>
              <w:right w:val="single" w:sz="8" w:space="0" w:color="auto"/>
            </w:tcBorders>
          </w:tcPr>
          <w:p w14:paraId="18B51D82" w14:textId="11BCF5DB"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EIS duomenų bazė, skirta centralizuotai saugoti visus EIS duomenis </w:t>
            </w:r>
          </w:p>
        </w:tc>
        <w:tc>
          <w:tcPr>
            <w:tcW w:w="5864" w:type="dxa"/>
            <w:tcBorders>
              <w:top w:val="single" w:sz="8" w:space="0" w:color="auto"/>
              <w:left w:val="single" w:sz="8" w:space="0" w:color="auto"/>
              <w:bottom w:val="single" w:sz="8" w:space="0" w:color="auto"/>
              <w:right w:val="single" w:sz="8" w:space="0" w:color="auto"/>
            </w:tcBorders>
          </w:tcPr>
          <w:p w14:paraId="1E9C021B" w14:textId="2E463D9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sz w:val="22"/>
                <w:szCs w:val="22"/>
              </w:rPr>
              <w:t xml:space="preserve">Naudojamos </w:t>
            </w:r>
            <w:proofErr w:type="spellStart"/>
            <w:r w:rsidRPr="00F61611">
              <w:rPr>
                <w:rFonts w:ascii="Arial Narrow" w:hAnsi="Arial Narrow" w:cs="Arial"/>
                <w:sz w:val="22"/>
                <w:szCs w:val="22"/>
              </w:rPr>
              <w:t>PostgreSql</w:t>
            </w:r>
            <w:proofErr w:type="spellEnd"/>
            <w:r w:rsidRPr="00F61611">
              <w:rPr>
                <w:rFonts w:ascii="Arial Narrow" w:hAnsi="Arial Narrow" w:cs="Arial"/>
                <w:sz w:val="22"/>
                <w:szCs w:val="22"/>
              </w:rPr>
              <w:t xml:space="preserve"> duomenų bazės </w:t>
            </w:r>
          </w:p>
        </w:tc>
      </w:tr>
    </w:tbl>
    <w:p w14:paraId="2043F4C6" w14:textId="23ADEF5A" w:rsidR="007B5240" w:rsidRPr="00F61611" w:rsidRDefault="140BAC30" w:rsidP="5332EC29">
      <w:pPr>
        <w:widowControl w:val="0"/>
        <w:autoSpaceDE w:val="0"/>
        <w:autoSpaceDN w:val="0"/>
        <w:adjustRightInd w:val="0"/>
        <w:spacing w:after="160" w:line="276" w:lineRule="auto"/>
        <w:rPr>
          <w:rFonts w:ascii="Arial Narrow" w:hAnsi="Arial Narrow" w:cs="Arial"/>
          <w:sz w:val="22"/>
          <w:szCs w:val="22"/>
        </w:rPr>
      </w:pPr>
      <w:r w:rsidRPr="00F61611">
        <w:rPr>
          <w:rFonts w:ascii="Arial Narrow" w:hAnsi="Arial Narrow" w:cs="Arial"/>
          <w:sz w:val="22"/>
          <w:szCs w:val="22"/>
        </w:rPr>
        <w:t xml:space="preserve"> </w:t>
      </w:r>
    </w:p>
    <w:p w14:paraId="154C193D" w14:textId="32712E0B" w:rsidR="00AD4DD6" w:rsidRPr="00F61611" w:rsidRDefault="00AD4DD6" w:rsidP="00AD4DD6">
      <w:pPr>
        <w:widowControl w:val="0"/>
        <w:autoSpaceDE w:val="0"/>
        <w:autoSpaceDN w:val="0"/>
        <w:adjustRightInd w:val="0"/>
        <w:spacing w:after="200"/>
        <w:jc w:val="right"/>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8 lentelė. EIS duomenų bazė</w:t>
      </w:r>
    </w:p>
    <w:tbl>
      <w:tblPr>
        <w:tblStyle w:val="Lentelstinklelis"/>
        <w:tblW w:w="9629" w:type="dxa"/>
        <w:tblLayout w:type="fixed"/>
        <w:tblLook w:val="04A0" w:firstRow="1" w:lastRow="0" w:firstColumn="1" w:lastColumn="0" w:noHBand="0" w:noVBand="1"/>
      </w:tblPr>
      <w:tblGrid>
        <w:gridCol w:w="9629"/>
      </w:tblGrid>
      <w:tr w:rsidR="5332EC29" w:rsidRPr="00F61611" w14:paraId="055A580B"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56E497D7" w14:textId="35975EEB" w:rsidR="5332EC29" w:rsidRPr="00F61611" w:rsidRDefault="5332EC29" w:rsidP="00444E3B">
            <w:pPr>
              <w:pStyle w:val="Sraopastraipa"/>
              <w:numPr>
                <w:ilvl w:val="0"/>
                <w:numId w:val="3"/>
              </w:numPr>
              <w:rPr>
                <w:rFonts w:eastAsia="Times New Roman" w:cs="Arial"/>
                <w:sz w:val="22"/>
              </w:rPr>
            </w:pPr>
            <w:proofErr w:type="spellStart"/>
            <w:r w:rsidRPr="00F61611">
              <w:rPr>
                <w:rFonts w:eastAsia="Times New Roman" w:cs="Arial"/>
                <w:sz w:val="22"/>
              </w:rPr>
              <w:t>Postgr</w:t>
            </w:r>
            <w:r w:rsidR="00E2180F" w:rsidRPr="00F61611">
              <w:rPr>
                <w:rFonts w:eastAsia="Times New Roman" w:cs="Arial"/>
                <w:sz w:val="22"/>
              </w:rPr>
              <w:t>e</w:t>
            </w:r>
            <w:r w:rsidRPr="00F61611">
              <w:rPr>
                <w:rFonts w:eastAsia="Times New Roman" w:cs="Arial"/>
                <w:sz w:val="22"/>
              </w:rPr>
              <w:t>Sql</w:t>
            </w:r>
            <w:proofErr w:type="spellEnd"/>
            <w:r w:rsidRPr="00F61611">
              <w:rPr>
                <w:rFonts w:eastAsia="Times New Roman" w:cs="Arial"/>
                <w:sz w:val="22"/>
              </w:rPr>
              <w:t xml:space="preserve"> 16</w:t>
            </w:r>
          </w:p>
          <w:p w14:paraId="25D83815" w14:textId="5C3E867A" w:rsidR="5332EC29" w:rsidRPr="00F61611" w:rsidRDefault="5332EC29" w:rsidP="00444E3B">
            <w:pPr>
              <w:pStyle w:val="Sraopastraipa"/>
              <w:numPr>
                <w:ilvl w:val="0"/>
                <w:numId w:val="3"/>
              </w:numPr>
              <w:spacing w:line="276" w:lineRule="auto"/>
              <w:rPr>
                <w:rFonts w:eastAsia="Times New Roman" w:cs="Arial"/>
                <w:sz w:val="22"/>
              </w:rPr>
            </w:pPr>
            <w:proofErr w:type="spellStart"/>
            <w:r w:rsidRPr="00F61611">
              <w:rPr>
                <w:rFonts w:eastAsia="Times New Roman" w:cs="Arial"/>
                <w:sz w:val="22"/>
              </w:rPr>
              <w:t>PostGis</w:t>
            </w:r>
            <w:proofErr w:type="spellEnd"/>
          </w:p>
        </w:tc>
      </w:tr>
      <w:tr w:rsidR="5332EC29" w:rsidRPr="00F61611" w14:paraId="6A71154B"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5A4048A6" w14:textId="1D4A371A" w:rsidR="5332EC29" w:rsidRPr="00F61611" w:rsidRDefault="5332EC29" w:rsidP="5332EC29">
            <w:pPr>
              <w:spacing w:line="276" w:lineRule="auto"/>
              <w:rPr>
                <w:rFonts w:ascii="Arial Narrow" w:hAnsi="Arial Narrow" w:cs="Arial"/>
                <w:sz w:val="22"/>
                <w:szCs w:val="22"/>
              </w:rPr>
            </w:pPr>
            <w:r w:rsidRPr="00F61611">
              <w:rPr>
                <w:rFonts w:ascii="Arial Narrow" w:hAnsi="Arial Narrow" w:cs="Arial"/>
                <w:sz w:val="22"/>
                <w:szCs w:val="22"/>
              </w:rPr>
              <w:t>200 duomenų lentelės</w:t>
            </w:r>
          </w:p>
        </w:tc>
      </w:tr>
      <w:tr w:rsidR="5332EC29" w:rsidRPr="00F61611" w14:paraId="11ED60FE"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68A9A461" w14:textId="5B178FE3" w:rsidR="5332EC29" w:rsidRPr="00F61611" w:rsidRDefault="5332EC29" w:rsidP="5332EC29">
            <w:pPr>
              <w:spacing w:line="276" w:lineRule="auto"/>
              <w:rPr>
                <w:rFonts w:ascii="Arial Narrow" w:hAnsi="Arial Narrow" w:cs="Arial"/>
                <w:i/>
                <w:iCs/>
                <w:sz w:val="22"/>
                <w:szCs w:val="22"/>
              </w:rPr>
            </w:pPr>
            <w:r w:rsidRPr="00F61611">
              <w:rPr>
                <w:rFonts w:ascii="Arial Narrow" w:hAnsi="Arial Narrow" w:cs="Arial"/>
                <w:sz w:val="22"/>
                <w:szCs w:val="22"/>
              </w:rPr>
              <w:lastRenderedPageBreak/>
              <w:t xml:space="preserve">42 darbai (angl. </w:t>
            </w:r>
            <w:proofErr w:type="spellStart"/>
            <w:r w:rsidRPr="00F61611">
              <w:rPr>
                <w:rFonts w:ascii="Arial Narrow" w:hAnsi="Arial Narrow" w:cs="Arial"/>
                <w:i/>
                <w:iCs/>
                <w:sz w:val="22"/>
                <w:szCs w:val="22"/>
              </w:rPr>
              <w:t>jobs</w:t>
            </w:r>
            <w:proofErr w:type="spellEnd"/>
            <w:r w:rsidRPr="00F61611">
              <w:rPr>
                <w:rFonts w:ascii="Arial Narrow" w:hAnsi="Arial Narrow" w:cs="Arial"/>
                <w:i/>
                <w:iCs/>
                <w:sz w:val="22"/>
                <w:szCs w:val="22"/>
              </w:rPr>
              <w:t>)</w:t>
            </w:r>
          </w:p>
        </w:tc>
      </w:tr>
      <w:tr w:rsidR="5332EC29" w:rsidRPr="00F61611" w14:paraId="592C8245"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1C5BBDF6" w14:textId="3D2B4F68" w:rsidR="5332EC29" w:rsidRPr="00F61611" w:rsidRDefault="5332EC29" w:rsidP="5332EC29">
            <w:pPr>
              <w:spacing w:line="276" w:lineRule="auto"/>
              <w:rPr>
                <w:rFonts w:ascii="Arial Narrow" w:hAnsi="Arial Narrow" w:cs="Arial"/>
                <w:sz w:val="22"/>
                <w:szCs w:val="22"/>
              </w:rPr>
            </w:pPr>
            <w:r w:rsidRPr="00F61611">
              <w:rPr>
                <w:rFonts w:ascii="Arial Narrow" w:hAnsi="Arial Narrow" w:cs="Arial"/>
                <w:sz w:val="22"/>
                <w:szCs w:val="22"/>
              </w:rPr>
              <w:t xml:space="preserve">3 procedūros (angl. </w:t>
            </w:r>
            <w:proofErr w:type="spellStart"/>
            <w:r w:rsidRPr="00F61611">
              <w:rPr>
                <w:rFonts w:ascii="Arial Narrow" w:hAnsi="Arial Narrow" w:cs="Arial"/>
                <w:i/>
                <w:iCs/>
                <w:sz w:val="22"/>
                <w:szCs w:val="22"/>
              </w:rPr>
              <w:t>procedures</w:t>
            </w:r>
            <w:proofErr w:type="spellEnd"/>
            <w:r w:rsidRPr="00F61611">
              <w:rPr>
                <w:rFonts w:ascii="Arial Narrow" w:hAnsi="Arial Narrow" w:cs="Arial"/>
                <w:sz w:val="22"/>
                <w:szCs w:val="22"/>
              </w:rPr>
              <w:t>)</w:t>
            </w:r>
          </w:p>
        </w:tc>
      </w:tr>
      <w:tr w:rsidR="5332EC29" w:rsidRPr="00F61611" w14:paraId="464F351D"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67272ADC" w14:textId="20AF4568" w:rsidR="5332EC29" w:rsidRPr="00F61611" w:rsidRDefault="5332EC29" w:rsidP="5332EC29">
            <w:pPr>
              <w:spacing w:line="276" w:lineRule="auto"/>
              <w:rPr>
                <w:rFonts w:ascii="Arial Narrow" w:hAnsi="Arial Narrow" w:cs="Arial"/>
                <w:sz w:val="22"/>
                <w:szCs w:val="22"/>
              </w:rPr>
            </w:pPr>
            <w:r w:rsidRPr="00F61611">
              <w:rPr>
                <w:rFonts w:ascii="Arial Narrow" w:hAnsi="Arial Narrow" w:cs="Arial"/>
                <w:sz w:val="22"/>
                <w:szCs w:val="22"/>
              </w:rPr>
              <w:t xml:space="preserve">410 paketų procedūrų (angl. </w:t>
            </w:r>
            <w:proofErr w:type="spellStart"/>
            <w:r w:rsidRPr="00F61611">
              <w:rPr>
                <w:rFonts w:ascii="Arial Narrow" w:hAnsi="Arial Narrow" w:cs="Arial"/>
                <w:sz w:val="22"/>
                <w:szCs w:val="22"/>
              </w:rPr>
              <w:t>package</w:t>
            </w:r>
            <w:proofErr w:type="spellEnd"/>
            <w:r w:rsidRPr="00F61611">
              <w:rPr>
                <w:rFonts w:ascii="Arial Narrow" w:hAnsi="Arial Narrow" w:cs="Arial"/>
                <w:sz w:val="22"/>
                <w:szCs w:val="22"/>
              </w:rPr>
              <w:t xml:space="preserve"> </w:t>
            </w:r>
            <w:proofErr w:type="spellStart"/>
            <w:r w:rsidRPr="00F61611">
              <w:rPr>
                <w:rFonts w:ascii="Arial Narrow" w:hAnsi="Arial Narrow" w:cs="Arial"/>
                <w:sz w:val="22"/>
                <w:szCs w:val="22"/>
              </w:rPr>
              <w:t>procedures</w:t>
            </w:r>
            <w:proofErr w:type="spellEnd"/>
            <w:r w:rsidRPr="00F61611">
              <w:rPr>
                <w:rFonts w:ascii="Arial Narrow" w:hAnsi="Arial Narrow" w:cs="Arial"/>
                <w:sz w:val="22"/>
                <w:szCs w:val="22"/>
              </w:rPr>
              <w:t>)</w:t>
            </w:r>
          </w:p>
        </w:tc>
      </w:tr>
      <w:tr w:rsidR="5332EC29" w:rsidRPr="00F61611" w14:paraId="41F9F9BD"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029A57AA" w14:textId="6DDCDF6E" w:rsidR="5332EC29" w:rsidRPr="00F61611" w:rsidRDefault="5332EC29" w:rsidP="5332EC29">
            <w:pPr>
              <w:spacing w:line="276" w:lineRule="auto"/>
              <w:rPr>
                <w:rFonts w:ascii="Arial Narrow" w:hAnsi="Arial Narrow" w:cs="Arial"/>
                <w:sz w:val="22"/>
                <w:szCs w:val="22"/>
              </w:rPr>
            </w:pPr>
            <w:r w:rsidRPr="00F61611">
              <w:rPr>
                <w:rFonts w:ascii="Arial Narrow" w:hAnsi="Arial Narrow" w:cs="Arial"/>
                <w:sz w:val="22"/>
                <w:szCs w:val="22"/>
              </w:rPr>
              <w:t>100 trigeriai</w:t>
            </w:r>
          </w:p>
        </w:tc>
      </w:tr>
      <w:tr w:rsidR="5332EC29" w:rsidRPr="00F61611" w14:paraId="04C7B807" w14:textId="77777777" w:rsidTr="001F4284">
        <w:trPr>
          <w:trHeight w:val="300"/>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747D48B3" w14:textId="34842D64" w:rsidR="5332EC29" w:rsidRPr="00F61611" w:rsidRDefault="00935A93" w:rsidP="5332EC29">
            <w:pPr>
              <w:spacing w:line="276" w:lineRule="auto"/>
              <w:rPr>
                <w:rFonts w:ascii="Arial Narrow" w:hAnsi="Arial Narrow" w:cs="Arial"/>
                <w:sz w:val="22"/>
                <w:szCs w:val="22"/>
              </w:rPr>
            </w:pPr>
            <w:r w:rsidRPr="00F61611">
              <w:rPr>
                <w:rFonts w:ascii="Arial Narrow" w:hAnsi="Arial Narrow" w:cs="Arial"/>
                <w:sz w:val="22"/>
                <w:szCs w:val="22"/>
              </w:rPr>
              <w:t>100</w:t>
            </w:r>
            <w:r w:rsidR="5332EC29" w:rsidRPr="00F61611">
              <w:rPr>
                <w:rFonts w:ascii="Arial Narrow" w:hAnsi="Arial Narrow" w:cs="Arial"/>
                <w:sz w:val="22"/>
                <w:szCs w:val="22"/>
              </w:rPr>
              <w:t xml:space="preserve"> funkcij</w:t>
            </w:r>
            <w:r w:rsidRPr="00F61611">
              <w:rPr>
                <w:rFonts w:ascii="Arial Narrow" w:hAnsi="Arial Narrow" w:cs="Arial"/>
                <w:sz w:val="22"/>
                <w:szCs w:val="22"/>
              </w:rPr>
              <w:t>ų</w:t>
            </w:r>
          </w:p>
        </w:tc>
      </w:tr>
    </w:tbl>
    <w:p w14:paraId="50B69B27" w14:textId="188BBC5A" w:rsidR="007B5240" w:rsidRPr="00F61611" w:rsidRDefault="140BAC30" w:rsidP="5332EC29">
      <w:pPr>
        <w:widowControl w:val="0"/>
        <w:autoSpaceDE w:val="0"/>
        <w:autoSpaceDN w:val="0"/>
        <w:adjustRightInd w:val="0"/>
        <w:spacing w:after="160" w:line="276" w:lineRule="auto"/>
        <w:rPr>
          <w:rFonts w:ascii="Arial Narrow" w:hAnsi="Arial Narrow" w:cs="Arial"/>
          <w:sz w:val="22"/>
          <w:szCs w:val="22"/>
          <w:highlight w:val="yellow"/>
        </w:rPr>
      </w:pPr>
      <w:r w:rsidRPr="00F61611">
        <w:rPr>
          <w:rFonts w:ascii="Arial Narrow" w:hAnsi="Arial Narrow" w:cs="Arial"/>
          <w:sz w:val="22"/>
          <w:szCs w:val="22"/>
          <w:highlight w:val="yellow"/>
        </w:rPr>
        <w:t xml:space="preserve"> </w:t>
      </w:r>
    </w:p>
    <w:p w14:paraId="6262C91E" w14:textId="66D08A96"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851"/>
        <w:rPr>
          <w:rFonts w:cs="Arial"/>
          <w:sz w:val="22"/>
        </w:rPr>
      </w:pPr>
      <w:r w:rsidRPr="00F61611">
        <w:rPr>
          <w:rFonts w:cs="Arial"/>
          <w:sz w:val="22"/>
        </w:rPr>
        <w:t xml:space="preserve">EIS programinis kodas: </w:t>
      </w:r>
    </w:p>
    <w:p w14:paraId="7570AF9F" w14:textId="66EF6446" w:rsidR="007B5240" w:rsidRPr="00F61611" w:rsidRDefault="140BAC30" w:rsidP="00876291">
      <w:pPr>
        <w:pStyle w:val="Sraopastraipa"/>
        <w:widowControl w:val="0"/>
        <w:numPr>
          <w:ilvl w:val="0"/>
          <w:numId w:val="24"/>
        </w:numPr>
        <w:tabs>
          <w:tab w:val="left" w:pos="0"/>
          <w:tab w:val="left" w:pos="720"/>
        </w:tabs>
        <w:autoSpaceDE w:val="0"/>
        <w:autoSpaceDN w:val="0"/>
        <w:adjustRightInd w:val="0"/>
        <w:spacing w:after="160" w:line="276" w:lineRule="auto"/>
        <w:ind w:left="0" w:firstLine="851"/>
        <w:jc w:val="both"/>
        <w:rPr>
          <w:rFonts w:cs="Arial"/>
          <w:sz w:val="22"/>
        </w:rPr>
      </w:pPr>
      <w:r w:rsidRPr="00F61611">
        <w:rPr>
          <w:rFonts w:cs="Arial"/>
          <w:sz w:val="22"/>
        </w:rPr>
        <w:t xml:space="preserve">EIS programinį kodą sudaro maždaug </w:t>
      </w:r>
      <w:r w:rsidR="00935A93" w:rsidRPr="00F61611">
        <w:rPr>
          <w:rFonts w:cs="Arial"/>
          <w:sz w:val="22"/>
        </w:rPr>
        <w:t>310</w:t>
      </w:r>
      <w:r w:rsidRPr="00F61611">
        <w:rPr>
          <w:rFonts w:cs="Arial"/>
          <w:sz w:val="22"/>
        </w:rPr>
        <w:t xml:space="preserve"> tūkst. kodo eilučių. Pagrindinės programinio kodo priklausomybės yra pateiktos </w:t>
      </w:r>
      <w:r w:rsidR="00FE300E" w:rsidRPr="00F61611">
        <w:rPr>
          <w:rFonts w:cs="Arial"/>
          <w:sz w:val="22"/>
        </w:rPr>
        <w:t>9</w:t>
      </w:r>
      <w:r w:rsidRPr="00F61611">
        <w:rPr>
          <w:rFonts w:cs="Arial"/>
          <w:sz w:val="22"/>
        </w:rPr>
        <w:t xml:space="preserve"> lentelėje; </w:t>
      </w:r>
    </w:p>
    <w:p w14:paraId="0C5D2E21" w14:textId="7EEF42EC" w:rsidR="007B5240" w:rsidRPr="00F61611" w:rsidRDefault="140BAC30" w:rsidP="00876291">
      <w:pPr>
        <w:pStyle w:val="Sraopastraipa"/>
        <w:widowControl w:val="0"/>
        <w:numPr>
          <w:ilvl w:val="0"/>
          <w:numId w:val="24"/>
        </w:numPr>
        <w:tabs>
          <w:tab w:val="left" w:pos="0"/>
          <w:tab w:val="left" w:pos="720"/>
        </w:tabs>
        <w:autoSpaceDE w:val="0"/>
        <w:autoSpaceDN w:val="0"/>
        <w:adjustRightInd w:val="0"/>
        <w:spacing w:after="160" w:line="276" w:lineRule="auto"/>
        <w:ind w:left="0" w:firstLine="851"/>
        <w:jc w:val="both"/>
        <w:rPr>
          <w:rFonts w:cs="Arial"/>
          <w:sz w:val="22"/>
        </w:rPr>
      </w:pPr>
      <w:r w:rsidRPr="00F61611">
        <w:rPr>
          <w:rFonts w:cs="Arial"/>
          <w:sz w:val="22"/>
        </w:rPr>
        <w:t xml:space="preserve">Naujausia produkcinė EIS programinio kodo versija yra saugoma Perkančiosios organizacijos GIT išeities kodo </w:t>
      </w:r>
      <w:proofErr w:type="spellStart"/>
      <w:r w:rsidRPr="00F61611">
        <w:rPr>
          <w:rFonts w:cs="Arial"/>
          <w:sz w:val="22"/>
        </w:rPr>
        <w:t>versijavimo</w:t>
      </w:r>
      <w:proofErr w:type="spellEnd"/>
      <w:r w:rsidRPr="00F61611">
        <w:rPr>
          <w:rFonts w:cs="Arial"/>
          <w:sz w:val="22"/>
        </w:rPr>
        <w:t xml:space="preserve"> sistemoje, iš kurios yra vykdomas automatizuotas EIS aplikacijų diegimas.</w:t>
      </w:r>
    </w:p>
    <w:p w14:paraId="5292415A" w14:textId="49C85C08" w:rsidR="007B5240" w:rsidRPr="00F61611" w:rsidRDefault="0027106F" w:rsidP="00FE300E">
      <w:pPr>
        <w:widowControl w:val="0"/>
        <w:autoSpaceDE w:val="0"/>
        <w:autoSpaceDN w:val="0"/>
        <w:adjustRightInd w:val="0"/>
        <w:spacing w:after="160" w:line="276" w:lineRule="auto"/>
        <w:ind w:left="360"/>
        <w:jc w:val="right"/>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9</w:t>
      </w:r>
      <w:r w:rsidR="00FE300E" w:rsidRPr="00F61611">
        <w:rPr>
          <w:rFonts w:ascii="Arial Narrow" w:hAnsi="Arial Narrow" w:cs="Arial"/>
          <w:i/>
          <w:iCs/>
          <w:color w:val="44546A" w:themeColor="text2"/>
          <w:sz w:val="22"/>
          <w:szCs w:val="22"/>
        </w:rPr>
        <w:t xml:space="preserve"> </w:t>
      </w:r>
      <w:r w:rsidR="140BAC30" w:rsidRPr="00F61611">
        <w:rPr>
          <w:rFonts w:ascii="Arial Narrow" w:hAnsi="Arial Narrow" w:cs="Arial"/>
          <w:i/>
          <w:iCs/>
          <w:color w:val="44546A" w:themeColor="text2"/>
          <w:sz w:val="22"/>
          <w:szCs w:val="22"/>
        </w:rPr>
        <w:t>lentelė. Pagrindinės programinio kodo priklausomybės</w:t>
      </w:r>
    </w:p>
    <w:tbl>
      <w:tblPr>
        <w:tblW w:w="9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70"/>
        <w:gridCol w:w="4410"/>
        <w:gridCol w:w="660"/>
        <w:gridCol w:w="3990"/>
      </w:tblGrid>
      <w:tr w:rsidR="5332EC29" w:rsidRPr="00F61611" w14:paraId="79652820"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0185E649" w14:textId="362439F7"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Eil. Nr.</w:t>
            </w:r>
            <w:r w:rsidRPr="00F61611">
              <w:rPr>
                <w:rFonts w:ascii="Arial Narrow" w:hAnsi="Arial Narrow" w:cs="Arial"/>
                <w:sz w:val="22"/>
                <w:szCs w:val="22"/>
              </w:rPr>
              <w:t xml:space="preserve"> </w:t>
            </w:r>
          </w:p>
        </w:tc>
        <w:tc>
          <w:tcPr>
            <w:tcW w:w="4410" w:type="dxa"/>
            <w:tcBorders>
              <w:top w:val="single" w:sz="8" w:space="0" w:color="auto"/>
              <w:left w:val="single" w:sz="8" w:space="0" w:color="auto"/>
              <w:bottom w:val="single" w:sz="8" w:space="0" w:color="auto"/>
              <w:right w:val="single" w:sz="8" w:space="0" w:color="auto"/>
            </w:tcBorders>
            <w:vAlign w:val="bottom"/>
          </w:tcPr>
          <w:p w14:paraId="7D56DA4C" w14:textId="49D5C8AD"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Pavadinimas</w:t>
            </w:r>
            <w:r w:rsidRPr="00F61611">
              <w:rPr>
                <w:rFonts w:ascii="Arial Narrow" w:hAnsi="Arial Narrow" w:cs="Arial"/>
                <w:sz w:val="22"/>
                <w:szCs w:val="22"/>
              </w:rPr>
              <w:t xml:space="preserve"> </w:t>
            </w:r>
          </w:p>
        </w:tc>
        <w:tc>
          <w:tcPr>
            <w:tcW w:w="660" w:type="dxa"/>
            <w:tcBorders>
              <w:top w:val="single" w:sz="8" w:space="0" w:color="auto"/>
              <w:left w:val="single" w:sz="8" w:space="0" w:color="auto"/>
              <w:bottom w:val="single" w:sz="8" w:space="0" w:color="auto"/>
              <w:right w:val="single" w:sz="8" w:space="0" w:color="auto"/>
            </w:tcBorders>
            <w:vAlign w:val="bottom"/>
          </w:tcPr>
          <w:p w14:paraId="6A6E336A" w14:textId="19800AA3"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Eil. Nr.</w:t>
            </w:r>
            <w:r w:rsidRPr="00F61611">
              <w:rPr>
                <w:rFonts w:ascii="Arial Narrow" w:hAnsi="Arial Narrow" w:cs="Arial"/>
                <w:sz w:val="22"/>
                <w:szCs w:val="22"/>
              </w:rPr>
              <w:t xml:space="preserve"> </w:t>
            </w:r>
          </w:p>
        </w:tc>
        <w:tc>
          <w:tcPr>
            <w:tcW w:w="3990" w:type="dxa"/>
            <w:tcBorders>
              <w:top w:val="single" w:sz="8" w:space="0" w:color="auto"/>
              <w:left w:val="single" w:sz="8" w:space="0" w:color="auto"/>
              <w:bottom w:val="single" w:sz="8" w:space="0" w:color="auto"/>
              <w:right w:val="single" w:sz="8" w:space="0" w:color="auto"/>
            </w:tcBorders>
            <w:vAlign w:val="bottom"/>
          </w:tcPr>
          <w:p w14:paraId="2FEFD429" w14:textId="33C60E90" w:rsidR="5332EC29" w:rsidRPr="00F61611" w:rsidRDefault="5332EC29" w:rsidP="5332EC29">
            <w:pPr>
              <w:spacing w:after="160" w:line="257" w:lineRule="auto"/>
              <w:rPr>
                <w:rFonts w:ascii="Arial Narrow" w:hAnsi="Arial Narrow" w:cs="Arial"/>
                <w:sz w:val="22"/>
                <w:szCs w:val="22"/>
              </w:rPr>
            </w:pPr>
            <w:r w:rsidRPr="00F61611">
              <w:rPr>
                <w:rFonts w:ascii="Arial Narrow" w:hAnsi="Arial Narrow" w:cs="Arial"/>
                <w:b/>
                <w:bCs/>
                <w:sz w:val="22"/>
                <w:szCs w:val="22"/>
              </w:rPr>
              <w:t>Pavadinimas</w:t>
            </w:r>
            <w:r w:rsidRPr="00F61611">
              <w:rPr>
                <w:rFonts w:ascii="Arial Narrow" w:hAnsi="Arial Narrow" w:cs="Arial"/>
                <w:sz w:val="22"/>
                <w:szCs w:val="22"/>
              </w:rPr>
              <w:t xml:space="preserve"> </w:t>
            </w:r>
          </w:p>
        </w:tc>
      </w:tr>
      <w:tr w:rsidR="5332EC29" w:rsidRPr="00F61611" w14:paraId="4689561B" w14:textId="77777777" w:rsidTr="008D2AF2">
        <w:trPr>
          <w:trHeight w:val="300"/>
        </w:trPr>
        <w:tc>
          <w:tcPr>
            <w:tcW w:w="9630" w:type="dxa"/>
            <w:gridSpan w:val="4"/>
            <w:tcBorders>
              <w:top w:val="single" w:sz="8" w:space="0" w:color="auto"/>
              <w:left w:val="single" w:sz="8" w:space="0" w:color="auto"/>
              <w:bottom w:val="single" w:sz="8" w:space="0" w:color="auto"/>
              <w:right w:val="single" w:sz="8" w:space="0" w:color="auto"/>
            </w:tcBorders>
            <w:vAlign w:val="bottom"/>
          </w:tcPr>
          <w:p w14:paraId="6320BD26" w14:textId="1DD8D0E2" w:rsidR="5332EC29" w:rsidRPr="00F61611" w:rsidRDefault="5332EC29" w:rsidP="5332EC29">
            <w:pPr>
              <w:spacing w:after="160" w:line="257" w:lineRule="auto"/>
              <w:rPr>
                <w:rFonts w:ascii="Arial Narrow" w:hAnsi="Arial Narrow" w:cs="Arial"/>
                <w:b/>
                <w:bCs/>
                <w:sz w:val="22"/>
                <w:szCs w:val="22"/>
              </w:rPr>
            </w:pPr>
            <w:proofErr w:type="spellStart"/>
            <w:r w:rsidRPr="00F61611">
              <w:rPr>
                <w:rFonts w:ascii="Arial Narrow" w:hAnsi="Arial Narrow" w:cs="Arial"/>
                <w:b/>
                <w:bCs/>
                <w:sz w:val="22"/>
                <w:szCs w:val="22"/>
              </w:rPr>
              <w:t>Backend</w:t>
            </w:r>
            <w:proofErr w:type="spellEnd"/>
            <w:r w:rsidRPr="00F61611">
              <w:rPr>
                <w:rFonts w:ascii="Arial Narrow" w:hAnsi="Arial Narrow" w:cs="Arial"/>
                <w:b/>
                <w:bCs/>
                <w:sz w:val="22"/>
                <w:szCs w:val="22"/>
              </w:rPr>
              <w:t>:</w:t>
            </w:r>
          </w:p>
        </w:tc>
      </w:tr>
      <w:tr w:rsidR="00E6322A" w:rsidRPr="00F61611" w14:paraId="6ED559A2"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27724EB4" w14:textId="25BB0429"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 </w:t>
            </w:r>
          </w:p>
        </w:tc>
        <w:tc>
          <w:tcPr>
            <w:tcW w:w="4410" w:type="dxa"/>
            <w:tcBorders>
              <w:top w:val="nil"/>
              <w:left w:val="single" w:sz="8" w:space="0" w:color="auto"/>
              <w:bottom w:val="single" w:sz="8" w:space="0" w:color="auto"/>
              <w:right w:val="single" w:sz="8" w:space="0" w:color="auto"/>
            </w:tcBorders>
            <w:vAlign w:val="bottom"/>
          </w:tcPr>
          <w:p w14:paraId="781C3A7D" w14:textId="75051B1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org.springframework.boot:spring-boot-starter:jar:3.0.13</w:t>
            </w:r>
          </w:p>
        </w:tc>
        <w:tc>
          <w:tcPr>
            <w:tcW w:w="660" w:type="dxa"/>
            <w:tcBorders>
              <w:top w:val="nil"/>
              <w:left w:val="single" w:sz="8" w:space="0" w:color="auto"/>
              <w:bottom w:val="single" w:sz="8" w:space="0" w:color="auto"/>
              <w:right w:val="single" w:sz="8" w:space="0" w:color="auto"/>
            </w:tcBorders>
            <w:vAlign w:val="bottom"/>
          </w:tcPr>
          <w:p w14:paraId="2FB75028" w14:textId="4531B21F"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29. </w:t>
            </w:r>
          </w:p>
        </w:tc>
        <w:tc>
          <w:tcPr>
            <w:tcW w:w="3990" w:type="dxa"/>
            <w:tcBorders>
              <w:top w:val="nil"/>
              <w:left w:val="single" w:sz="8" w:space="0" w:color="auto"/>
              <w:bottom w:val="single" w:sz="8" w:space="0" w:color="auto"/>
              <w:right w:val="single" w:sz="8" w:space="0" w:color="auto"/>
            </w:tcBorders>
          </w:tcPr>
          <w:p w14:paraId="7BA46C6D" w14:textId="1E8B268E"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org.springframework.boot:spring-boot-starter-security:jar:3.0.13</w:t>
            </w:r>
          </w:p>
        </w:tc>
      </w:tr>
      <w:tr w:rsidR="00E6322A" w:rsidRPr="00F61611" w14:paraId="500ADAF1"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415A382B" w14:textId="3C5C870B"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 </w:t>
            </w:r>
          </w:p>
        </w:tc>
        <w:tc>
          <w:tcPr>
            <w:tcW w:w="4410" w:type="dxa"/>
            <w:tcBorders>
              <w:top w:val="single" w:sz="8" w:space="0" w:color="auto"/>
              <w:left w:val="single" w:sz="8" w:space="0" w:color="auto"/>
              <w:bottom w:val="single" w:sz="8" w:space="0" w:color="auto"/>
              <w:right w:val="single" w:sz="8" w:space="0" w:color="auto"/>
            </w:tcBorders>
            <w:vAlign w:val="bottom"/>
          </w:tcPr>
          <w:p w14:paraId="2EBD5F0C" w14:textId="08934002"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org.springframework.boot:spring-boot-starter-log4j2:jar:3.0.13</w:t>
            </w:r>
          </w:p>
        </w:tc>
        <w:tc>
          <w:tcPr>
            <w:tcW w:w="660" w:type="dxa"/>
            <w:tcBorders>
              <w:top w:val="single" w:sz="8" w:space="0" w:color="auto"/>
              <w:left w:val="single" w:sz="8" w:space="0" w:color="auto"/>
              <w:bottom w:val="single" w:sz="8" w:space="0" w:color="auto"/>
              <w:right w:val="single" w:sz="8" w:space="0" w:color="auto"/>
            </w:tcBorders>
            <w:vAlign w:val="bottom"/>
          </w:tcPr>
          <w:p w14:paraId="59F86B0D" w14:textId="5B52E08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30. </w:t>
            </w:r>
          </w:p>
        </w:tc>
        <w:tc>
          <w:tcPr>
            <w:tcW w:w="3990" w:type="dxa"/>
            <w:tcBorders>
              <w:top w:val="single" w:sz="8" w:space="0" w:color="auto"/>
              <w:left w:val="single" w:sz="8" w:space="0" w:color="auto"/>
              <w:bottom w:val="single" w:sz="8" w:space="0" w:color="auto"/>
              <w:right w:val="single" w:sz="8" w:space="0" w:color="auto"/>
            </w:tcBorders>
          </w:tcPr>
          <w:p w14:paraId="29C9B2E6" w14:textId="157BF402"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org.springframework.security:spring-security-test:jar:6.0.8</w:t>
            </w:r>
          </w:p>
        </w:tc>
      </w:tr>
      <w:tr w:rsidR="00E6322A" w:rsidRPr="00F61611" w14:paraId="7D7AB897"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4B788C45" w14:textId="4D7AB27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 </w:t>
            </w:r>
          </w:p>
        </w:tc>
        <w:tc>
          <w:tcPr>
            <w:tcW w:w="4410" w:type="dxa"/>
            <w:tcBorders>
              <w:top w:val="single" w:sz="8" w:space="0" w:color="auto"/>
              <w:left w:val="single" w:sz="8" w:space="0" w:color="auto"/>
              <w:bottom w:val="single" w:sz="8" w:space="0" w:color="auto"/>
              <w:right w:val="single" w:sz="8" w:space="0" w:color="auto"/>
            </w:tcBorders>
            <w:vAlign w:val="bottom"/>
          </w:tcPr>
          <w:p w14:paraId="730EBF32" w14:textId="4BD9CC47"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org.projectlombok:lombok:jar:1.18.30</w:t>
            </w:r>
          </w:p>
        </w:tc>
        <w:tc>
          <w:tcPr>
            <w:tcW w:w="660" w:type="dxa"/>
            <w:tcBorders>
              <w:top w:val="single" w:sz="8" w:space="0" w:color="auto"/>
              <w:left w:val="single" w:sz="8" w:space="0" w:color="auto"/>
              <w:bottom w:val="single" w:sz="8" w:space="0" w:color="auto"/>
              <w:right w:val="single" w:sz="8" w:space="0" w:color="auto"/>
            </w:tcBorders>
            <w:vAlign w:val="bottom"/>
          </w:tcPr>
          <w:p w14:paraId="147C16F0" w14:textId="4F4CB237"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31. </w:t>
            </w:r>
          </w:p>
        </w:tc>
        <w:tc>
          <w:tcPr>
            <w:tcW w:w="3990" w:type="dxa"/>
            <w:tcBorders>
              <w:top w:val="single" w:sz="8" w:space="0" w:color="auto"/>
              <w:left w:val="single" w:sz="8" w:space="0" w:color="auto"/>
              <w:bottom w:val="single" w:sz="8" w:space="0" w:color="auto"/>
              <w:right w:val="single" w:sz="8" w:space="0" w:color="auto"/>
            </w:tcBorders>
          </w:tcPr>
          <w:p w14:paraId="6446955A" w14:textId="4C5DB86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org.springframework.boot:spring-boot-starter-mail:jar:3.0.13</w:t>
            </w:r>
          </w:p>
        </w:tc>
      </w:tr>
      <w:tr w:rsidR="00E6322A" w:rsidRPr="00F61611" w14:paraId="740B1A97"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09CFBCE2" w14:textId="2A8F2DC2"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 </w:t>
            </w:r>
          </w:p>
        </w:tc>
        <w:tc>
          <w:tcPr>
            <w:tcW w:w="4410" w:type="dxa"/>
            <w:tcBorders>
              <w:top w:val="single" w:sz="8" w:space="0" w:color="auto"/>
              <w:left w:val="single" w:sz="8" w:space="0" w:color="auto"/>
              <w:bottom w:val="single" w:sz="8" w:space="0" w:color="auto"/>
              <w:right w:val="single" w:sz="8" w:space="0" w:color="auto"/>
            </w:tcBorders>
            <w:vAlign w:val="bottom"/>
          </w:tcPr>
          <w:p w14:paraId="4DD0CD75" w14:textId="5B794626"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org.apache.commons:commons-lang3:jar:3.12.0</w:t>
            </w:r>
          </w:p>
        </w:tc>
        <w:tc>
          <w:tcPr>
            <w:tcW w:w="660" w:type="dxa"/>
            <w:tcBorders>
              <w:top w:val="single" w:sz="8" w:space="0" w:color="auto"/>
              <w:left w:val="single" w:sz="8" w:space="0" w:color="auto"/>
              <w:bottom w:val="single" w:sz="8" w:space="0" w:color="auto"/>
              <w:right w:val="single" w:sz="8" w:space="0" w:color="auto"/>
            </w:tcBorders>
            <w:vAlign w:val="bottom"/>
          </w:tcPr>
          <w:p w14:paraId="14F5CA55" w14:textId="42773742"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32. </w:t>
            </w:r>
          </w:p>
        </w:tc>
        <w:tc>
          <w:tcPr>
            <w:tcW w:w="3990" w:type="dxa"/>
            <w:tcBorders>
              <w:top w:val="single" w:sz="8" w:space="0" w:color="auto"/>
              <w:left w:val="single" w:sz="8" w:space="0" w:color="auto"/>
              <w:bottom w:val="single" w:sz="8" w:space="0" w:color="auto"/>
              <w:right w:val="single" w:sz="8" w:space="0" w:color="auto"/>
            </w:tcBorders>
          </w:tcPr>
          <w:p w14:paraId="329CD80E" w14:textId="728FA68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org.springframework.boot:spring-boot-starter-web:jar:3.0.13</w:t>
            </w:r>
          </w:p>
        </w:tc>
      </w:tr>
      <w:tr w:rsidR="00E6322A" w:rsidRPr="00F61611" w14:paraId="7B15BFE4"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1E30FBF2" w14:textId="0CC1453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5. </w:t>
            </w:r>
          </w:p>
        </w:tc>
        <w:tc>
          <w:tcPr>
            <w:tcW w:w="4410" w:type="dxa"/>
            <w:tcBorders>
              <w:top w:val="single" w:sz="8" w:space="0" w:color="auto"/>
              <w:left w:val="single" w:sz="8" w:space="0" w:color="auto"/>
              <w:bottom w:val="single" w:sz="8" w:space="0" w:color="auto"/>
              <w:right w:val="single" w:sz="8" w:space="0" w:color="auto"/>
            </w:tcBorders>
            <w:vAlign w:val="bottom"/>
          </w:tcPr>
          <w:p w14:paraId="79912DFA" w14:textId="62C39B6F"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org.apache.commons:commons-text:jar:1.10.0</w:t>
            </w:r>
          </w:p>
        </w:tc>
        <w:tc>
          <w:tcPr>
            <w:tcW w:w="660" w:type="dxa"/>
            <w:tcBorders>
              <w:top w:val="single" w:sz="8" w:space="0" w:color="auto"/>
              <w:left w:val="single" w:sz="8" w:space="0" w:color="auto"/>
              <w:bottom w:val="single" w:sz="8" w:space="0" w:color="auto"/>
              <w:right w:val="single" w:sz="8" w:space="0" w:color="auto"/>
            </w:tcBorders>
            <w:vAlign w:val="bottom"/>
          </w:tcPr>
          <w:p w14:paraId="51F7B600" w14:textId="0BF49B2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33. </w:t>
            </w:r>
          </w:p>
        </w:tc>
        <w:tc>
          <w:tcPr>
            <w:tcW w:w="3990" w:type="dxa"/>
            <w:tcBorders>
              <w:top w:val="single" w:sz="8" w:space="0" w:color="auto"/>
              <w:left w:val="single" w:sz="8" w:space="0" w:color="auto"/>
              <w:bottom w:val="single" w:sz="8" w:space="0" w:color="auto"/>
              <w:right w:val="single" w:sz="8" w:space="0" w:color="auto"/>
            </w:tcBorders>
          </w:tcPr>
          <w:p w14:paraId="0CC2472A" w14:textId="41F108CD"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com.google.guava:guava:jar:33.0.0-jre</w:t>
            </w:r>
          </w:p>
        </w:tc>
      </w:tr>
      <w:tr w:rsidR="00E6322A" w:rsidRPr="00F61611" w14:paraId="705F0BFE"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522A5473" w14:textId="36A3A36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6. </w:t>
            </w:r>
          </w:p>
        </w:tc>
        <w:tc>
          <w:tcPr>
            <w:tcW w:w="4410" w:type="dxa"/>
            <w:tcBorders>
              <w:top w:val="single" w:sz="8" w:space="0" w:color="auto"/>
              <w:left w:val="single" w:sz="8" w:space="0" w:color="auto"/>
              <w:bottom w:val="single" w:sz="8" w:space="0" w:color="auto"/>
              <w:right w:val="single" w:sz="8" w:space="0" w:color="auto"/>
            </w:tcBorders>
            <w:vAlign w:val="bottom"/>
          </w:tcPr>
          <w:p w14:paraId="4AA8079B" w14:textId="6751861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org.apache.commons:commons-collections4:jar:4.4</w:t>
            </w:r>
          </w:p>
        </w:tc>
        <w:tc>
          <w:tcPr>
            <w:tcW w:w="660" w:type="dxa"/>
            <w:tcBorders>
              <w:top w:val="single" w:sz="8" w:space="0" w:color="auto"/>
              <w:left w:val="single" w:sz="8" w:space="0" w:color="auto"/>
              <w:bottom w:val="single" w:sz="8" w:space="0" w:color="auto"/>
              <w:right w:val="single" w:sz="8" w:space="0" w:color="auto"/>
            </w:tcBorders>
            <w:vAlign w:val="bottom"/>
          </w:tcPr>
          <w:p w14:paraId="01600DE5" w14:textId="56EB6DF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34. </w:t>
            </w:r>
          </w:p>
        </w:tc>
        <w:tc>
          <w:tcPr>
            <w:tcW w:w="3990" w:type="dxa"/>
            <w:tcBorders>
              <w:top w:val="single" w:sz="8" w:space="0" w:color="auto"/>
              <w:left w:val="single" w:sz="8" w:space="0" w:color="auto"/>
              <w:bottom w:val="single" w:sz="8" w:space="0" w:color="auto"/>
              <w:right w:val="single" w:sz="8" w:space="0" w:color="auto"/>
            </w:tcBorders>
          </w:tcPr>
          <w:p w14:paraId="30138FAE" w14:textId="20E5D61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org.xerial:sqlite-jdbc:jar:3.46.0.0</w:t>
            </w:r>
          </w:p>
        </w:tc>
      </w:tr>
      <w:tr w:rsidR="00E6322A" w:rsidRPr="00F61611" w14:paraId="2B3B4841"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02E903D" w14:textId="776341AD"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7. </w:t>
            </w:r>
          </w:p>
        </w:tc>
        <w:tc>
          <w:tcPr>
            <w:tcW w:w="4410" w:type="dxa"/>
            <w:tcBorders>
              <w:top w:val="single" w:sz="8" w:space="0" w:color="auto"/>
              <w:left w:val="single" w:sz="8" w:space="0" w:color="auto"/>
              <w:bottom w:val="single" w:sz="8" w:space="0" w:color="auto"/>
              <w:right w:val="single" w:sz="8" w:space="0" w:color="auto"/>
            </w:tcBorders>
            <w:vAlign w:val="bottom"/>
          </w:tcPr>
          <w:p w14:paraId="4867B7D1" w14:textId="115AE229"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commons-io:commons-io:jar:2.11.0</w:t>
            </w:r>
          </w:p>
        </w:tc>
        <w:tc>
          <w:tcPr>
            <w:tcW w:w="660" w:type="dxa"/>
            <w:tcBorders>
              <w:top w:val="single" w:sz="8" w:space="0" w:color="auto"/>
              <w:left w:val="single" w:sz="8" w:space="0" w:color="auto"/>
              <w:bottom w:val="single" w:sz="8" w:space="0" w:color="auto"/>
              <w:right w:val="single" w:sz="8" w:space="0" w:color="auto"/>
            </w:tcBorders>
            <w:vAlign w:val="bottom"/>
          </w:tcPr>
          <w:p w14:paraId="7D93042D" w14:textId="2C5265B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35. </w:t>
            </w:r>
          </w:p>
        </w:tc>
        <w:tc>
          <w:tcPr>
            <w:tcW w:w="3990" w:type="dxa"/>
            <w:tcBorders>
              <w:top w:val="single" w:sz="8" w:space="0" w:color="auto"/>
              <w:left w:val="single" w:sz="8" w:space="0" w:color="auto"/>
              <w:bottom w:val="single" w:sz="8" w:space="0" w:color="auto"/>
              <w:right w:val="single" w:sz="8" w:space="0" w:color="auto"/>
            </w:tcBorders>
          </w:tcPr>
          <w:p w14:paraId="645E6622" w14:textId="70156DB4"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com.microsoft.sqlserver:mssql-jdbc:jar:12.4.1.jre11</w:t>
            </w:r>
          </w:p>
        </w:tc>
      </w:tr>
      <w:tr w:rsidR="00E6322A" w:rsidRPr="00F61611" w14:paraId="70855657"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2C615560" w14:textId="5612E59D"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8. </w:t>
            </w:r>
          </w:p>
        </w:tc>
        <w:tc>
          <w:tcPr>
            <w:tcW w:w="4410" w:type="dxa"/>
            <w:tcBorders>
              <w:top w:val="single" w:sz="8" w:space="0" w:color="auto"/>
              <w:left w:val="single" w:sz="8" w:space="0" w:color="auto"/>
              <w:bottom w:val="single" w:sz="8" w:space="0" w:color="auto"/>
              <w:right w:val="single" w:sz="8" w:space="0" w:color="auto"/>
            </w:tcBorders>
            <w:vAlign w:val="bottom"/>
          </w:tcPr>
          <w:p w14:paraId="5465BF83" w14:textId="19E8F9B6"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com.fasterxml.jackson.dataformat:jackson-dataformat-yaml:jar:2.14.3</w:t>
            </w:r>
          </w:p>
        </w:tc>
        <w:tc>
          <w:tcPr>
            <w:tcW w:w="660" w:type="dxa"/>
            <w:tcBorders>
              <w:top w:val="single" w:sz="8" w:space="0" w:color="auto"/>
              <w:left w:val="single" w:sz="8" w:space="0" w:color="auto"/>
              <w:bottom w:val="single" w:sz="8" w:space="0" w:color="auto"/>
              <w:right w:val="single" w:sz="8" w:space="0" w:color="auto"/>
            </w:tcBorders>
            <w:vAlign w:val="bottom"/>
          </w:tcPr>
          <w:p w14:paraId="280DE2CC" w14:textId="011E8A2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36. </w:t>
            </w:r>
          </w:p>
        </w:tc>
        <w:tc>
          <w:tcPr>
            <w:tcW w:w="3990" w:type="dxa"/>
            <w:tcBorders>
              <w:top w:val="single" w:sz="8" w:space="0" w:color="auto"/>
              <w:left w:val="single" w:sz="8" w:space="0" w:color="auto"/>
              <w:bottom w:val="single" w:sz="8" w:space="0" w:color="auto"/>
              <w:right w:val="single" w:sz="8" w:space="0" w:color="auto"/>
            </w:tcBorders>
          </w:tcPr>
          <w:p w14:paraId="6FAAB680" w14:textId="0BA5D1A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org.hibernate.orm:hibernate-community-dialects:jar:6.1.7.final</w:t>
            </w:r>
          </w:p>
        </w:tc>
      </w:tr>
      <w:tr w:rsidR="00E6322A" w:rsidRPr="00F61611" w14:paraId="0EB74DAA"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1ECB9C06" w14:textId="1368CAD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9. </w:t>
            </w:r>
          </w:p>
        </w:tc>
        <w:tc>
          <w:tcPr>
            <w:tcW w:w="4410" w:type="dxa"/>
            <w:tcBorders>
              <w:top w:val="single" w:sz="8" w:space="0" w:color="auto"/>
              <w:left w:val="single" w:sz="8" w:space="0" w:color="auto"/>
              <w:bottom w:val="single" w:sz="8" w:space="0" w:color="auto"/>
              <w:right w:val="single" w:sz="8" w:space="0" w:color="auto"/>
            </w:tcBorders>
            <w:vAlign w:val="bottom"/>
          </w:tcPr>
          <w:p w14:paraId="5E4A3A7B" w14:textId="0643A5D9"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com.fasterxml.jackson.core:jackson-databind:jar:2.14.3</w:t>
            </w:r>
          </w:p>
        </w:tc>
        <w:tc>
          <w:tcPr>
            <w:tcW w:w="660" w:type="dxa"/>
            <w:tcBorders>
              <w:top w:val="single" w:sz="8" w:space="0" w:color="auto"/>
              <w:left w:val="single" w:sz="8" w:space="0" w:color="auto"/>
              <w:bottom w:val="single" w:sz="8" w:space="0" w:color="auto"/>
              <w:right w:val="single" w:sz="8" w:space="0" w:color="auto"/>
            </w:tcBorders>
            <w:vAlign w:val="bottom"/>
          </w:tcPr>
          <w:p w14:paraId="29C53E8D" w14:textId="7368E050"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37. </w:t>
            </w:r>
          </w:p>
        </w:tc>
        <w:tc>
          <w:tcPr>
            <w:tcW w:w="3990" w:type="dxa"/>
            <w:tcBorders>
              <w:top w:val="single" w:sz="8" w:space="0" w:color="auto"/>
              <w:left w:val="single" w:sz="8" w:space="0" w:color="auto"/>
              <w:bottom w:val="single" w:sz="8" w:space="0" w:color="auto"/>
              <w:right w:val="single" w:sz="8" w:space="0" w:color="auto"/>
            </w:tcBorders>
          </w:tcPr>
          <w:p w14:paraId="732B584D" w14:textId="197250F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org.springframework.boot:spring-boot-starter-oauth2-resource-server:jar:3.0.13</w:t>
            </w:r>
          </w:p>
        </w:tc>
      </w:tr>
      <w:tr w:rsidR="00E6322A" w:rsidRPr="00F61611" w14:paraId="2D6972A7"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5B54FB62" w14:textId="34E7E53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10. </w:t>
            </w:r>
          </w:p>
        </w:tc>
        <w:tc>
          <w:tcPr>
            <w:tcW w:w="4410" w:type="dxa"/>
            <w:tcBorders>
              <w:top w:val="single" w:sz="8" w:space="0" w:color="auto"/>
              <w:left w:val="single" w:sz="8" w:space="0" w:color="auto"/>
              <w:bottom w:val="single" w:sz="8" w:space="0" w:color="auto"/>
              <w:right w:val="single" w:sz="8" w:space="0" w:color="auto"/>
            </w:tcBorders>
            <w:vAlign w:val="bottom"/>
          </w:tcPr>
          <w:p w14:paraId="4C708694" w14:textId="6A3EF204"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org.springframework.boot:spring-boot-starter-web:jar:3.0.13:provided</w:t>
            </w:r>
          </w:p>
        </w:tc>
        <w:tc>
          <w:tcPr>
            <w:tcW w:w="660" w:type="dxa"/>
            <w:tcBorders>
              <w:top w:val="single" w:sz="8" w:space="0" w:color="auto"/>
              <w:left w:val="single" w:sz="8" w:space="0" w:color="auto"/>
              <w:bottom w:val="single" w:sz="8" w:space="0" w:color="auto"/>
              <w:right w:val="single" w:sz="8" w:space="0" w:color="auto"/>
            </w:tcBorders>
            <w:vAlign w:val="bottom"/>
          </w:tcPr>
          <w:p w14:paraId="2164F78F" w14:textId="5197F0C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38. </w:t>
            </w:r>
          </w:p>
        </w:tc>
        <w:tc>
          <w:tcPr>
            <w:tcW w:w="3990" w:type="dxa"/>
            <w:tcBorders>
              <w:top w:val="single" w:sz="8" w:space="0" w:color="auto"/>
              <w:left w:val="single" w:sz="8" w:space="0" w:color="auto"/>
              <w:bottom w:val="single" w:sz="8" w:space="0" w:color="auto"/>
              <w:right w:val="single" w:sz="8" w:space="0" w:color="auto"/>
            </w:tcBorders>
          </w:tcPr>
          <w:p w14:paraId="156C2EFF" w14:textId="4CFC400E"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org.geolatte:geolatte-geojson:jar:1.9.0</w:t>
            </w:r>
          </w:p>
        </w:tc>
      </w:tr>
      <w:tr w:rsidR="00E6322A" w:rsidRPr="00F61611" w14:paraId="7F07D2B9"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1F78BF7C" w14:textId="2F897E5F"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11. </w:t>
            </w:r>
          </w:p>
        </w:tc>
        <w:tc>
          <w:tcPr>
            <w:tcW w:w="4410" w:type="dxa"/>
            <w:tcBorders>
              <w:top w:val="single" w:sz="8" w:space="0" w:color="auto"/>
              <w:left w:val="single" w:sz="8" w:space="0" w:color="auto"/>
              <w:bottom w:val="single" w:sz="8" w:space="0" w:color="auto"/>
              <w:right w:val="single" w:sz="8" w:space="0" w:color="auto"/>
            </w:tcBorders>
            <w:vAlign w:val="bottom"/>
          </w:tcPr>
          <w:p w14:paraId="6C32BAEA" w14:textId="121EB3DB"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jakarta.xml.bind:jakarta.xml.bind-api:jar:4.0.1</w:t>
            </w:r>
          </w:p>
        </w:tc>
        <w:tc>
          <w:tcPr>
            <w:tcW w:w="660" w:type="dxa"/>
            <w:tcBorders>
              <w:top w:val="single" w:sz="8" w:space="0" w:color="auto"/>
              <w:left w:val="single" w:sz="8" w:space="0" w:color="auto"/>
              <w:bottom w:val="single" w:sz="8" w:space="0" w:color="auto"/>
              <w:right w:val="single" w:sz="8" w:space="0" w:color="auto"/>
            </w:tcBorders>
            <w:vAlign w:val="bottom"/>
          </w:tcPr>
          <w:p w14:paraId="69FFA67F" w14:textId="0432436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39. </w:t>
            </w:r>
          </w:p>
        </w:tc>
        <w:tc>
          <w:tcPr>
            <w:tcW w:w="3990" w:type="dxa"/>
            <w:tcBorders>
              <w:top w:val="single" w:sz="8" w:space="0" w:color="auto"/>
              <w:left w:val="single" w:sz="8" w:space="0" w:color="auto"/>
              <w:bottom w:val="single" w:sz="8" w:space="0" w:color="auto"/>
              <w:right w:val="single" w:sz="8" w:space="0" w:color="auto"/>
            </w:tcBorders>
          </w:tcPr>
          <w:p w14:paraId="33D87CF9" w14:textId="1750E352"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org.springframework:spring-web:jar:4.3.9.release:provided</w:t>
            </w:r>
          </w:p>
        </w:tc>
      </w:tr>
      <w:tr w:rsidR="00E6322A" w:rsidRPr="00F61611" w14:paraId="1A735491"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39CF6ABA" w14:textId="566BEE0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12. </w:t>
            </w:r>
          </w:p>
        </w:tc>
        <w:tc>
          <w:tcPr>
            <w:tcW w:w="4410" w:type="dxa"/>
            <w:tcBorders>
              <w:top w:val="single" w:sz="8" w:space="0" w:color="auto"/>
              <w:left w:val="single" w:sz="8" w:space="0" w:color="auto"/>
              <w:bottom w:val="single" w:sz="8" w:space="0" w:color="auto"/>
              <w:right w:val="single" w:sz="8" w:space="0" w:color="auto"/>
            </w:tcBorders>
            <w:vAlign w:val="bottom"/>
          </w:tcPr>
          <w:p w14:paraId="0023AC36" w14:textId="30E935A4"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org.locationtech.proj4j:proj4j:jar:1.2.3</w:t>
            </w:r>
          </w:p>
        </w:tc>
        <w:tc>
          <w:tcPr>
            <w:tcW w:w="660" w:type="dxa"/>
            <w:tcBorders>
              <w:top w:val="single" w:sz="8" w:space="0" w:color="auto"/>
              <w:left w:val="single" w:sz="8" w:space="0" w:color="auto"/>
              <w:bottom w:val="single" w:sz="8" w:space="0" w:color="auto"/>
              <w:right w:val="single" w:sz="8" w:space="0" w:color="auto"/>
            </w:tcBorders>
            <w:vAlign w:val="bottom"/>
          </w:tcPr>
          <w:p w14:paraId="6E2FB091" w14:textId="152D81E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40. </w:t>
            </w:r>
          </w:p>
        </w:tc>
        <w:tc>
          <w:tcPr>
            <w:tcW w:w="3990" w:type="dxa"/>
            <w:tcBorders>
              <w:top w:val="single" w:sz="8" w:space="0" w:color="auto"/>
              <w:left w:val="single" w:sz="8" w:space="0" w:color="auto"/>
              <w:bottom w:val="single" w:sz="8" w:space="0" w:color="auto"/>
              <w:right w:val="single" w:sz="8" w:space="0" w:color="auto"/>
            </w:tcBorders>
          </w:tcPr>
          <w:p w14:paraId="0F5FBB4A" w14:textId="0DDD4ED7"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com.fasterxml.jackson.core:jackson-databind:jar:2.14</w:t>
            </w:r>
          </w:p>
        </w:tc>
      </w:tr>
      <w:tr w:rsidR="00E6322A" w:rsidRPr="00F61611" w14:paraId="347B7AA2"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669C764" w14:textId="514A0E00"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lastRenderedPageBreak/>
              <w:t xml:space="preserve">13. </w:t>
            </w:r>
          </w:p>
        </w:tc>
        <w:tc>
          <w:tcPr>
            <w:tcW w:w="4410" w:type="dxa"/>
            <w:tcBorders>
              <w:top w:val="single" w:sz="8" w:space="0" w:color="auto"/>
              <w:left w:val="single" w:sz="8" w:space="0" w:color="auto"/>
              <w:bottom w:val="single" w:sz="8" w:space="0" w:color="auto"/>
              <w:right w:val="single" w:sz="8" w:space="0" w:color="auto"/>
            </w:tcBorders>
            <w:vAlign w:val="bottom"/>
          </w:tcPr>
          <w:p w14:paraId="4A5E469A" w14:textId="0362018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org.locationtech.proj4j:proj4j-epsg:jar:1.2.3</w:t>
            </w:r>
          </w:p>
        </w:tc>
        <w:tc>
          <w:tcPr>
            <w:tcW w:w="660" w:type="dxa"/>
            <w:tcBorders>
              <w:top w:val="single" w:sz="8" w:space="0" w:color="auto"/>
              <w:left w:val="single" w:sz="8" w:space="0" w:color="auto"/>
              <w:bottom w:val="single" w:sz="8" w:space="0" w:color="auto"/>
              <w:right w:val="single" w:sz="8" w:space="0" w:color="auto"/>
            </w:tcBorders>
            <w:vAlign w:val="bottom"/>
          </w:tcPr>
          <w:p w14:paraId="1C2EAB98" w14:textId="7E26525D"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41. </w:t>
            </w:r>
          </w:p>
        </w:tc>
        <w:tc>
          <w:tcPr>
            <w:tcW w:w="3990" w:type="dxa"/>
            <w:tcBorders>
              <w:top w:val="single" w:sz="8" w:space="0" w:color="auto"/>
              <w:left w:val="single" w:sz="8" w:space="0" w:color="auto"/>
              <w:bottom w:val="single" w:sz="8" w:space="0" w:color="auto"/>
              <w:right w:val="single" w:sz="8" w:space="0" w:color="auto"/>
            </w:tcBorders>
          </w:tcPr>
          <w:p w14:paraId="6654D0AF" w14:textId="1F32A5D6"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org.springframework:spring-test:jar:4.3.9.release</w:t>
            </w:r>
          </w:p>
        </w:tc>
      </w:tr>
      <w:tr w:rsidR="00E6322A" w:rsidRPr="00F61611" w14:paraId="35030B36"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947400B" w14:textId="3F0E0C3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14. </w:t>
            </w:r>
          </w:p>
        </w:tc>
        <w:tc>
          <w:tcPr>
            <w:tcW w:w="4410" w:type="dxa"/>
            <w:tcBorders>
              <w:top w:val="single" w:sz="8" w:space="0" w:color="auto"/>
              <w:left w:val="single" w:sz="8" w:space="0" w:color="auto"/>
              <w:bottom w:val="single" w:sz="8" w:space="0" w:color="auto"/>
              <w:right w:val="single" w:sz="8" w:space="0" w:color="auto"/>
            </w:tcBorders>
            <w:vAlign w:val="bottom"/>
          </w:tcPr>
          <w:p w14:paraId="08E89458" w14:textId="4FCCDA94"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org.geolatte:geolatte-geom:jar:1.9.0</w:t>
            </w:r>
          </w:p>
        </w:tc>
        <w:tc>
          <w:tcPr>
            <w:tcW w:w="660" w:type="dxa"/>
            <w:tcBorders>
              <w:top w:val="single" w:sz="8" w:space="0" w:color="auto"/>
              <w:left w:val="single" w:sz="8" w:space="0" w:color="auto"/>
              <w:bottom w:val="single" w:sz="8" w:space="0" w:color="auto"/>
              <w:right w:val="single" w:sz="8" w:space="0" w:color="auto"/>
            </w:tcBorders>
            <w:vAlign w:val="bottom"/>
          </w:tcPr>
          <w:p w14:paraId="07863AF0" w14:textId="7510B38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42. </w:t>
            </w:r>
          </w:p>
        </w:tc>
        <w:tc>
          <w:tcPr>
            <w:tcW w:w="3990" w:type="dxa"/>
            <w:tcBorders>
              <w:top w:val="single" w:sz="8" w:space="0" w:color="auto"/>
              <w:left w:val="single" w:sz="8" w:space="0" w:color="auto"/>
              <w:bottom w:val="single" w:sz="8" w:space="0" w:color="auto"/>
              <w:right w:val="single" w:sz="8" w:space="0" w:color="auto"/>
            </w:tcBorders>
          </w:tcPr>
          <w:p w14:paraId="601E7466" w14:textId="1CC3D8A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org.junit.jupiter:junit-jupiter-engine:jar:5.9.2</w:t>
            </w:r>
          </w:p>
        </w:tc>
      </w:tr>
      <w:tr w:rsidR="00E6322A" w:rsidRPr="00F61611" w14:paraId="13A46526"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1F2949E9" w14:textId="607AD3A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15. </w:t>
            </w:r>
          </w:p>
        </w:tc>
        <w:tc>
          <w:tcPr>
            <w:tcW w:w="4410" w:type="dxa"/>
            <w:tcBorders>
              <w:top w:val="single" w:sz="8" w:space="0" w:color="auto"/>
              <w:left w:val="single" w:sz="8" w:space="0" w:color="auto"/>
              <w:bottom w:val="single" w:sz="8" w:space="0" w:color="auto"/>
              <w:right w:val="single" w:sz="8" w:space="0" w:color="auto"/>
            </w:tcBorders>
            <w:vAlign w:val="bottom"/>
          </w:tcPr>
          <w:p w14:paraId="23C75EBA" w14:textId="3484C5C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org.springframework.boot:spring-boot-starter-data-jpa:jar:3.0.13</w:t>
            </w:r>
          </w:p>
        </w:tc>
        <w:tc>
          <w:tcPr>
            <w:tcW w:w="660" w:type="dxa"/>
            <w:tcBorders>
              <w:top w:val="single" w:sz="8" w:space="0" w:color="auto"/>
              <w:left w:val="single" w:sz="8" w:space="0" w:color="auto"/>
              <w:bottom w:val="single" w:sz="8" w:space="0" w:color="auto"/>
              <w:right w:val="single" w:sz="8" w:space="0" w:color="auto"/>
            </w:tcBorders>
            <w:vAlign w:val="bottom"/>
          </w:tcPr>
          <w:p w14:paraId="1D5CABE6" w14:textId="205C12EE"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43. </w:t>
            </w:r>
          </w:p>
        </w:tc>
        <w:tc>
          <w:tcPr>
            <w:tcW w:w="3990" w:type="dxa"/>
            <w:tcBorders>
              <w:top w:val="single" w:sz="8" w:space="0" w:color="auto"/>
              <w:left w:val="single" w:sz="8" w:space="0" w:color="auto"/>
              <w:bottom w:val="single" w:sz="8" w:space="0" w:color="auto"/>
              <w:right w:val="single" w:sz="8" w:space="0" w:color="auto"/>
            </w:tcBorders>
          </w:tcPr>
          <w:p w14:paraId="2483E44D" w14:textId="074F0324"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org.springframework.boot:spring-boot-starter-web-services:jar:3.0.13</w:t>
            </w:r>
          </w:p>
        </w:tc>
      </w:tr>
      <w:tr w:rsidR="00E6322A" w:rsidRPr="00F61611" w14:paraId="4F4226D4"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0AFD6950" w14:textId="5A36AEB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16. </w:t>
            </w:r>
          </w:p>
        </w:tc>
        <w:tc>
          <w:tcPr>
            <w:tcW w:w="4410" w:type="dxa"/>
            <w:tcBorders>
              <w:top w:val="single" w:sz="8" w:space="0" w:color="auto"/>
              <w:left w:val="single" w:sz="8" w:space="0" w:color="auto"/>
              <w:bottom w:val="single" w:sz="8" w:space="0" w:color="auto"/>
              <w:right w:val="single" w:sz="8" w:space="0" w:color="auto"/>
            </w:tcBorders>
          </w:tcPr>
          <w:p w14:paraId="5C00AAE9" w14:textId="337AF5C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org.postgresql:postgresql:jar:42.5.4</w:t>
            </w:r>
          </w:p>
        </w:tc>
        <w:tc>
          <w:tcPr>
            <w:tcW w:w="660" w:type="dxa"/>
            <w:tcBorders>
              <w:top w:val="single" w:sz="8" w:space="0" w:color="auto"/>
              <w:left w:val="single" w:sz="8" w:space="0" w:color="auto"/>
              <w:bottom w:val="single" w:sz="8" w:space="0" w:color="auto"/>
              <w:right w:val="single" w:sz="8" w:space="0" w:color="auto"/>
            </w:tcBorders>
            <w:vAlign w:val="bottom"/>
          </w:tcPr>
          <w:p w14:paraId="575FEDB2" w14:textId="7D3824E9"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44. </w:t>
            </w:r>
          </w:p>
        </w:tc>
        <w:tc>
          <w:tcPr>
            <w:tcW w:w="3990" w:type="dxa"/>
            <w:tcBorders>
              <w:top w:val="single" w:sz="8" w:space="0" w:color="auto"/>
              <w:left w:val="single" w:sz="8" w:space="0" w:color="auto"/>
              <w:bottom w:val="single" w:sz="8" w:space="0" w:color="auto"/>
              <w:right w:val="single" w:sz="8" w:space="0" w:color="auto"/>
            </w:tcBorders>
          </w:tcPr>
          <w:p w14:paraId="150D3705" w14:textId="6DECFE9F"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wsdl4j:wsdl4j:jar:1.6.3</w:t>
            </w:r>
          </w:p>
        </w:tc>
      </w:tr>
      <w:tr w:rsidR="00E6322A" w:rsidRPr="00F61611" w14:paraId="63F6637E"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2B55431" w14:textId="147E928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17. </w:t>
            </w:r>
          </w:p>
        </w:tc>
        <w:tc>
          <w:tcPr>
            <w:tcW w:w="4410" w:type="dxa"/>
            <w:tcBorders>
              <w:top w:val="single" w:sz="8" w:space="0" w:color="auto"/>
              <w:left w:val="single" w:sz="8" w:space="0" w:color="auto"/>
              <w:bottom w:val="single" w:sz="8" w:space="0" w:color="auto"/>
              <w:right w:val="single" w:sz="8" w:space="0" w:color="auto"/>
            </w:tcBorders>
          </w:tcPr>
          <w:p w14:paraId="7565F9B5" w14:textId="1E299CF0"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net.postgis:postgis-jdbc:jar:2021.1.0</w:t>
            </w:r>
          </w:p>
        </w:tc>
        <w:tc>
          <w:tcPr>
            <w:tcW w:w="660" w:type="dxa"/>
            <w:tcBorders>
              <w:top w:val="single" w:sz="8" w:space="0" w:color="auto"/>
              <w:left w:val="single" w:sz="8" w:space="0" w:color="auto"/>
              <w:bottom w:val="single" w:sz="8" w:space="0" w:color="auto"/>
              <w:right w:val="single" w:sz="8" w:space="0" w:color="auto"/>
            </w:tcBorders>
            <w:vAlign w:val="bottom"/>
          </w:tcPr>
          <w:p w14:paraId="0D9E6D8E" w14:textId="37F0FCE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45. </w:t>
            </w:r>
          </w:p>
        </w:tc>
        <w:tc>
          <w:tcPr>
            <w:tcW w:w="3990" w:type="dxa"/>
            <w:tcBorders>
              <w:top w:val="single" w:sz="8" w:space="0" w:color="auto"/>
              <w:left w:val="single" w:sz="8" w:space="0" w:color="auto"/>
              <w:bottom w:val="single" w:sz="8" w:space="0" w:color="auto"/>
              <w:right w:val="single" w:sz="8" w:space="0" w:color="auto"/>
            </w:tcBorders>
          </w:tcPr>
          <w:p w14:paraId="480FE7A5" w14:textId="33229CA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com.mysql:mysql-connector-j:jar:8.0.33</w:t>
            </w:r>
          </w:p>
        </w:tc>
      </w:tr>
      <w:tr w:rsidR="00E6322A" w:rsidRPr="00F61611" w14:paraId="34D25131"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BBDBAE7" w14:textId="589ABCE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18. </w:t>
            </w:r>
          </w:p>
        </w:tc>
        <w:tc>
          <w:tcPr>
            <w:tcW w:w="4410" w:type="dxa"/>
            <w:tcBorders>
              <w:top w:val="single" w:sz="8" w:space="0" w:color="auto"/>
              <w:left w:val="single" w:sz="8" w:space="0" w:color="auto"/>
              <w:bottom w:val="single" w:sz="8" w:space="0" w:color="auto"/>
              <w:right w:val="single" w:sz="8" w:space="0" w:color="auto"/>
            </w:tcBorders>
          </w:tcPr>
          <w:p w14:paraId="54458767" w14:textId="04D7933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org.hibernate.orm:hibernate-spatial:jar:6.1.7.final</w:t>
            </w:r>
          </w:p>
        </w:tc>
        <w:tc>
          <w:tcPr>
            <w:tcW w:w="660" w:type="dxa"/>
            <w:tcBorders>
              <w:top w:val="single" w:sz="8" w:space="0" w:color="auto"/>
              <w:left w:val="single" w:sz="8" w:space="0" w:color="auto"/>
              <w:bottom w:val="single" w:sz="8" w:space="0" w:color="auto"/>
              <w:right w:val="single" w:sz="8" w:space="0" w:color="auto"/>
            </w:tcBorders>
            <w:vAlign w:val="bottom"/>
          </w:tcPr>
          <w:p w14:paraId="1772BEAB" w14:textId="51E0AD1A"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46. </w:t>
            </w:r>
          </w:p>
        </w:tc>
        <w:tc>
          <w:tcPr>
            <w:tcW w:w="3990" w:type="dxa"/>
            <w:tcBorders>
              <w:top w:val="single" w:sz="8" w:space="0" w:color="auto"/>
              <w:left w:val="single" w:sz="8" w:space="0" w:color="auto"/>
              <w:bottom w:val="single" w:sz="8" w:space="0" w:color="auto"/>
              <w:right w:val="single" w:sz="8" w:space="0" w:color="auto"/>
            </w:tcBorders>
          </w:tcPr>
          <w:p w14:paraId="100C7900" w14:textId="335D90A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org.postgresql:postgresql:jar:42.5.4</w:t>
            </w:r>
          </w:p>
        </w:tc>
      </w:tr>
      <w:tr w:rsidR="00E6322A" w:rsidRPr="00F61611" w14:paraId="0DED6BB6"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45F612FF" w14:textId="7BA1B33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19. </w:t>
            </w:r>
          </w:p>
        </w:tc>
        <w:tc>
          <w:tcPr>
            <w:tcW w:w="4410" w:type="dxa"/>
            <w:tcBorders>
              <w:top w:val="single" w:sz="8" w:space="0" w:color="auto"/>
              <w:left w:val="single" w:sz="8" w:space="0" w:color="auto"/>
              <w:bottom w:val="single" w:sz="8" w:space="0" w:color="auto"/>
              <w:right w:val="single" w:sz="8" w:space="0" w:color="auto"/>
            </w:tcBorders>
          </w:tcPr>
          <w:p w14:paraId="1C4302D9" w14:textId="5C2FAE9D"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com.mysql:mysql-connector-j:jar:8.0.33</w:t>
            </w:r>
          </w:p>
        </w:tc>
        <w:tc>
          <w:tcPr>
            <w:tcW w:w="660" w:type="dxa"/>
            <w:tcBorders>
              <w:top w:val="single" w:sz="8" w:space="0" w:color="auto"/>
              <w:left w:val="single" w:sz="8" w:space="0" w:color="auto"/>
              <w:bottom w:val="single" w:sz="8" w:space="0" w:color="auto"/>
              <w:right w:val="single" w:sz="8" w:space="0" w:color="auto"/>
            </w:tcBorders>
            <w:vAlign w:val="bottom"/>
          </w:tcPr>
          <w:p w14:paraId="346C6CDC" w14:textId="2782C762"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47. </w:t>
            </w:r>
          </w:p>
        </w:tc>
        <w:tc>
          <w:tcPr>
            <w:tcW w:w="3990" w:type="dxa"/>
            <w:tcBorders>
              <w:top w:val="single" w:sz="8" w:space="0" w:color="auto"/>
              <w:left w:val="single" w:sz="8" w:space="0" w:color="auto"/>
              <w:bottom w:val="single" w:sz="8" w:space="0" w:color="auto"/>
              <w:right w:val="single" w:sz="8" w:space="0" w:color="auto"/>
            </w:tcBorders>
          </w:tcPr>
          <w:p w14:paraId="5466C060" w14:textId="5F27D257"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org.springframework.boot:spring-boot-starter-thymeleaf:jar:3.0.13</w:t>
            </w:r>
          </w:p>
        </w:tc>
      </w:tr>
      <w:tr w:rsidR="00E6322A" w:rsidRPr="00F61611" w14:paraId="65B19DB9"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D7CD6EA" w14:textId="537DDFDB"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20. </w:t>
            </w:r>
          </w:p>
        </w:tc>
        <w:tc>
          <w:tcPr>
            <w:tcW w:w="4410" w:type="dxa"/>
            <w:tcBorders>
              <w:top w:val="single" w:sz="8" w:space="0" w:color="auto"/>
              <w:left w:val="single" w:sz="8" w:space="0" w:color="auto"/>
              <w:bottom w:val="single" w:sz="8" w:space="0" w:color="auto"/>
              <w:right w:val="single" w:sz="8" w:space="0" w:color="auto"/>
            </w:tcBorders>
          </w:tcPr>
          <w:p w14:paraId="64424E12" w14:textId="4CFC658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jakarta.xml.ws:jakarta.xml.ws-api:jar:4.0.1</w:t>
            </w:r>
          </w:p>
        </w:tc>
        <w:tc>
          <w:tcPr>
            <w:tcW w:w="660" w:type="dxa"/>
            <w:tcBorders>
              <w:top w:val="single" w:sz="8" w:space="0" w:color="auto"/>
              <w:left w:val="single" w:sz="8" w:space="0" w:color="auto"/>
              <w:bottom w:val="single" w:sz="8" w:space="0" w:color="auto"/>
              <w:right w:val="single" w:sz="8" w:space="0" w:color="auto"/>
            </w:tcBorders>
            <w:vAlign w:val="bottom"/>
          </w:tcPr>
          <w:p w14:paraId="411EA00A" w14:textId="15BD4859"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48. </w:t>
            </w:r>
          </w:p>
        </w:tc>
        <w:tc>
          <w:tcPr>
            <w:tcW w:w="3990" w:type="dxa"/>
            <w:tcBorders>
              <w:top w:val="single" w:sz="8" w:space="0" w:color="auto"/>
              <w:left w:val="single" w:sz="8" w:space="0" w:color="auto"/>
              <w:bottom w:val="single" w:sz="8" w:space="0" w:color="auto"/>
              <w:right w:val="single" w:sz="8" w:space="0" w:color="auto"/>
            </w:tcBorders>
          </w:tcPr>
          <w:p w14:paraId="614842DE" w14:textId="198D31A9"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com.vividsolutions:jts:jar:1.13</w:t>
            </w:r>
          </w:p>
        </w:tc>
      </w:tr>
      <w:tr w:rsidR="00E6322A" w:rsidRPr="00F61611" w14:paraId="3C27F6A9"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527D2FE8" w14:textId="702A7CC4"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21. </w:t>
            </w:r>
          </w:p>
        </w:tc>
        <w:tc>
          <w:tcPr>
            <w:tcW w:w="4410" w:type="dxa"/>
            <w:tcBorders>
              <w:top w:val="single" w:sz="8" w:space="0" w:color="auto"/>
              <w:left w:val="single" w:sz="8" w:space="0" w:color="auto"/>
              <w:bottom w:val="single" w:sz="8" w:space="0" w:color="auto"/>
              <w:right w:val="single" w:sz="8" w:space="0" w:color="auto"/>
            </w:tcBorders>
          </w:tcPr>
          <w:p w14:paraId="628BEE52" w14:textId="6F213CE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org.springframework.kafka:spring-kafka:jar:3.0.13</w:t>
            </w:r>
          </w:p>
        </w:tc>
        <w:tc>
          <w:tcPr>
            <w:tcW w:w="660" w:type="dxa"/>
            <w:tcBorders>
              <w:top w:val="single" w:sz="8" w:space="0" w:color="auto"/>
              <w:left w:val="single" w:sz="8" w:space="0" w:color="auto"/>
              <w:bottom w:val="single" w:sz="8" w:space="0" w:color="auto"/>
              <w:right w:val="single" w:sz="8" w:space="0" w:color="auto"/>
            </w:tcBorders>
            <w:vAlign w:val="bottom"/>
          </w:tcPr>
          <w:p w14:paraId="38E43ED6" w14:textId="58B6E42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49. </w:t>
            </w:r>
          </w:p>
        </w:tc>
        <w:tc>
          <w:tcPr>
            <w:tcW w:w="3990" w:type="dxa"/>
            <w:tcBorders>
              <w:top w:val="single" w:sz="8" w:space="0" w:color="auto"/>
              <w:left w:val="single" w:sz="8" w:space="0" w:color="auto"/>
              <w:bottom w:val="single" w:sz="8" w:space="0" w:color="auto"/>
              <w:right w:val="single" w:sz="8" w:space="0" w:color="auto"/>
            </w:tcBorders>
          </w:tcPr>
          <w:p w14:paraId="3AB1C308" w14:textId="7B5AA79E"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org.springdoc:springdoc-openapi-starter-webmvc-ui:jar:2.6.0</w:t>
            </w:r>
          </w:p>
        </w:tc>
      </w:tr>
      <w:tr w:rsidR="00E6322A" w:rsidRPr="00F61611" w14:paraId="78372343"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96DFE7F" w14:textId="6563AB80"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22. </w:t>
            </w:r>
          </w:p>
        </w:tc>
        <w:tc>
          <w:tcPr>
            <w:tcW w:w="4410" w:type="dxa"/>
            <w:tcBorders>
              <w:top w:val="single" w:sz="8" w:space="0" w:color="auto"/>
              <w:left w:val="single" w:sz="8" w:space="0" w:color="auto"/>
              <w:bottom w:val="single" w:sz="8" w:space="0" w:color="auto"/>
              <w:right w:val="single" w:sz="8" w:space="0" w:color="auto"/>
            </w:tcBorders>
          </w:tcPr>
          <w:p w14:paraId="25FDDAF8" w14:textId="43925A2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org.springframework.kafka:spring-kafka-test:jar:3.0.13</w:t>
            </w:r>
          </w:p>
        </w:tc>
        <w:tc>
          <w:tcPr>
            <w:tcW w:w="660" w:type="dxa"/>
            <w:tcBorders>
              <w:top w:val="single" w:sz="8" w:space="0" w:color="auto"/>
              <w:left w:val="single" w:sz="8" w:space="0" w:color="auto"/>
              <w:bottom w:val="single" w:sz="8" w:space="0" w:color="auto"/>
              <w:right w:val="single" w:sz="8" w:space="0" w:color="auto"/>
            </w:tcBorders>
            <w:vAlign w:val="bottom"/>
          </w:tcPr>
          <w:p w14:paraId="15BC17F2" w14:textId="5FDD4C3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50. </w:t>
            </w:r>
          </w:p>
        </w:tc>
        <w:tc>
          <w:tcPr>
            <w:tcW w:w="3990" w:type="dxa"/>
            <w:tcBorders>
              <w:top w:val="single" w:sz="8" w:space="0" w:color="auto"/>
              <w:left w:val="single" w:sz="8" w:space="0" w:color="auto"/>
              <w:bottom w:val="single" w:sz="8" w:space="0" w:color="auto"/>
              <w:right w:val="single" w:sz="8" w:space="0" w:color="auto"/>
            </w:tcBorders>
          </w:tcPr>
          <w:p w14:paraId="28A63365" w14:textId="47C2931B"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com.google.code.gson:gson:jar:2.9.1</w:t>
            </w:r>
          </w:p>
        </w:tc>
      </w:tr>
      <w:tr w:rsidR="00E6322A" w:rsidRPr="00F61611" w14:paraId="346CFCE1"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2D267060" w14:textId="460950AE"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23. </w:t>
            </w:r>
          </w:p>
        </w:tc>
        <w:tc>
          <w:tcPr>
            <w:tcW w:w="4410" w:type="dxa"/>
            <w:tcBorders>
              <w:top w:val="single" w:sz="8" w:space="0" w:color="auto"/>
              <w:left w:val="single" w:sz="8" w:space="0" w:color="auto"/>
              <w:bottom w:val="single" w:sz="8" w:space="0" w:color="auto"/>
              <w:right w:val="single" w:sz="8" w:space="0" w:color="auto"/>
            </w:tcBorders>
          </w:tcPr>
          <w:p w14:paraId="6C1A1E30" w14:textId="12ECB50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org.apache.kafka:kafka-clients:jar:3.3.2</w:t>
            </w:r>
          </w:p>
        </w:tc>
        <w:tc>
          <w:tcPr>
            <w:tcW w:w="660" w:type="dxa"/>
            <w:tcBorders>
              <w:top w:val="single" w:sz="8" w:space="0" w:color="auto"/>
              <w:left w:val="single" w:sz="8" w:space="0" w:color="auto"/>
              <w:bottom w:val="single" w:sz="8" w:space="0" w:color="auto"/>
              <w:right w:val="single" w:sz="8" w:space="0" w:color="auto"/>
            </w:tcBorders>
            <w:vAlign w:val="bottom"/>
          </w:tcPr>
          <w:p w14:paraId="5A1663B0" w14:textId="0E924F9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51. </w:t>
            </w:r>
          </w:p>
        </w:tc>
        <w:tc>
          <w:tcPr>
            <w:tcW w:w="3990" w:type="dxa"/>
            <w:tcBorders>
              <w:top w:val="single" w:sz="8" w:space="0" w:color="auto"/>
              <w:left w:val="single" w:sz="8" w:space="0" w:color="auto"/>
              <w:bottom w:val="single" w:sz="8" w:space="0" w:color="auto"/>
              <w:right w:val="single" w:sz="8" w:space="0" w:color="auto"/>
            </w:tcBorders>
          </w:tcPr>
          <w:p w14:paraId="0F28731A" w14:textId="1E0368EF"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org.codemonkey.simplejavamail:simple-java-mail:jar:3.1.1</w:t>
            </w:r>
          </w:p>
        </w:tc>
      </w:tr>
      <w:tr w:rsidR="00E6322A" w:rsidRPr="00F61611" w14:paraId="6D826943"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167B4B41" w14:textId="7143A60B"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24. </w:t>
            </w:r>
          </w:p>
        </w:tc>
        <w:tc>
          <w:tcPr>
            <w:tcW w:w="4410" w:type="dxa"/>
            <w:tcBorders>
              <w:top w:val="single" w:sz="8" w:space="0" w:color="auto"/>
              <w:left w:val="single" w:sz="8" w:space="0" w:color="auto"/>
              <w:bottom w:val="single" w:sz="8" w:space="0" w:color="auto"/>
              <w:right w:val="single" w:sz="8" w:space="0" w:color="auto"/>
            </w:tcBorders>
          </w:tcPr>
          <w:p w14:paraId="5A4229B5" w14:textId="7CC6C63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com.sun.xml.bind:jaxb-impl:jar:4.0.1</w:t>
            </w:r>
          </w:p>
        </w:tc>
        <w:tc>
          <w:tcPr>
            <w:tcW w:w="660" w:type="dxa"/>
            <w:tcBorders>
              <w:top w:val="single" w:sz="8" w:space="0" w:color="auto"/>
              <w:left w:val="single" w:sz="8" w:space="0" w:color="auto"/>
              <w:bottom w:val="single" w:sz="8" w:space="0" w:color="auto"/>
              <w:right w:val="single" w:sz="8" w:space="0" w:color="auto"/>
            </w:tcBorders>
            <w:vAlign w:val="bottom"/>
          </w:tcPr>
          <w:p w14:paraId="31A98451" w14:textId="03DD6AF3"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52. </w:t>
            </w:r>
          </w:p>
        </w:tc>
        <w:tc>
          <w:tcPr>
            <w:tcW w:w="3990" w:type="dxa"/>
            <w:tcBorders>
              <w:top w:val="single" w:sz="8" w:space="0" w:color="auto"/>
              <w:left w:val="single" w:sz="8" w:space="0" w:color="auto"/>
              <w:bottom w:val="single" w:sz="8" w:space="0" w:color="auto"/>
              <w:right w:val="single" w:sz="8" w:space="0" w:color="auto"/>
            </w:tcBorders>
          </w:tcPr>
          <w:p w14:paraId="2BB80CB5" w14:textId="605CA2C0"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org.hibernate.validator:hibernate-validator:jar:8.0.1.final</w:t>
            </w:r>
          </w:p>
        </w:tc>
      </w:tr>
      <w:tr w:rsidR="00E6322A" w:rsidRPr="00F61611" w14:paraId="6A651C67"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4F8180C8" w14:textId="3F1FD281"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25. </w:t>
            </w:r>
          </w:p>
        </w:tc>
        <w:tc>
          <w:tcPr>
            <w:tcW w:w="4410" w:type="dxa"/>
            <w:tcBorders>
              <w:top w:val="single" w:sz="8" w:space="0" w:color="auto"/>
              <w:left w:val="single" w:sz="8" w:space="0" w:color="auto"/>
              <w:bottom w:val="single" w:sz="8" w:space="0" w:color="auto"/>
              <w:right w:val="single" w:sz="8" w:space="0" w:color="auto"/>
            </w:tcBorders>
          </w:tcPr>
          <w:p w14:paraId="01DA4475" w14:textId="151D4C6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org.springframework.boot:spring-boot-starter-web:jar:3.0.13</w:t>
            </w:r>
          </w:p>
        </w:tc>
        <w:tc>
          <w:tcPr>
            <w:tcW w:w="660" w:type="dxa"/>
            <w:tcBorders>
              <w:top w:val="single" w:sz="8" w:space="0" w:color="auto"/>
              <w:left w:val="single" w:sz="8" w:space="0" w:color="auto"/>
              <w:bottom w:val="single" w:sz="8" w:space="0" w:color="auto"/>
              <w:right w:val="single" w:sz="8" w:space="0" w:color="auto"/>
            </w:tcBorders>
            <w:vAlign w:val="bottom"/>
          </w:tcPr>
          <w:p w14:paraId="23D62667" w14:textId="095D989F" w:rsidR="00E6322A" w:rsidRPr="00F61611" w:rsidRDefault="003D66F0" w:rsidP="00E6322A">
            <w:pPr>
              <w:spacing w:after="160" w:line="257" w:lineRule="auto"/>
              <w:rPr>
                <w:rFonts w:ascii="Arial Narrow" w:hAnsi="Arial Narrow" w:cs="Arial"/>
                <w:sz w:val="22"/>
                <w:szCs w:val="22"/>
              </w:rPr>
            </w:pPr>
            <w:r w:rsidRPr="00F61611">
              <w:rPr>
                <w:rFonts w:ascii="Arial Narrow" w:hAnsi="Arial Narrow" w:cs="Arial"/>
                <w:sz w:val="22"/>
                <w:szCs w:val="22"/>
              </w:rPr>
              <w:t>53.</w:t>
            </w:r>
          </w:p>
        </w:tc>
        <w:tc>
          <w:tcPr>
            <w:tcW w:w="3990" w:type="dxa"/>
            <w:tcBorders>
              <w:top w:val="single" w:sz="8" w:space="0" w:color="auto"/>
              <w:left w:val="single" w:sz="8" w:space="0" w:color="auto"/>
              <w:bottom w:val="single" w:sz="8" w:space="0" w:color="auto"/>
              <w:right w:val="single" w:sz="8" w:space="0" w:color="auto"/>
            </w:tcBorders>
          </w:tcPr>
          <w:p w14:paraId="690F9AD7" w14:textId="7DC3BD2C" w:rsidR="00E6322A" w:rsidRPr="00F61611" w:rsidRDefault="006E4030" w:rsidP="00E6322A">
            <w:pPr>
              <w:spacing w:after="160" w:line="257" w:lineRule="auto"/>
              <w:rPr>
                <w:rFonts w:ascii="Arial Narrow" w:hAnsi="Arial Narrow" w:cs="Arial"/>
                <w:sz w:val="22"/>
                <w:szCs w:val="22"/>
              </w:rPr>
            </w:pPr>
            <w:r w:rsidRPr="00F61611">
              <w:rPr>
                <w:rFonts w:ascii="Arial Narrow" w:hAnsi="Arial Narrow" w:cs="Arial"/>
                <w:sz w:val="22"/>
                <w:szCs w:val="22"/>
              </w:rPr>
              <w:t>jakarta.persistence:jakarta.persistence-api:jar:3.1.0</w:t>
            </w:r>
          </w:p>
        </w:tc>
      </w:tr>
      <w:tr w:rsidR="00E6322A" w:rsidRPr="00F61611" w14:paraId="63DB53C8"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6E2CFD1" w14:textId="2CFAF4B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26. </w:t>
            </w:r>
          </w:p>
        </w:tc>
        <w:tc>
          <w:tcPr>
            <w:tcW w:w="4410" w:type="dxa"/>
            <w:tcBorders>
              <w:top w:val="single" w:sz="8" w:space="0" w:color="auto"/>
              <w:left w:val="single" w:sz="8" w:space="0" w:color="auto"/>
              <w:bottom w:val="single" w:sz="8" w:space="0" w:color="auto"/>
              <w:right w:val="single" w:sz="8" w:space="0" w:color="auto"/>
            </w:tcBorders>
          </w:tcPr>
          <w:p w14:paraId="2107AED0" w14:textId="3A6C2E05"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org.apache.httpcomponents.client5:httpclient5:jar:5.3</w:t>
            </w:r>
          </w:p>
        </w:tc>
        <w:tc>
          <w:tcPr>
            <w:tcW w:w="660" w:type="dxa"/>
            <w:tcBorders>
              <w:top w:val="single" w:sz="8" w:space="0" w:color="auto"/>
              <w:left w:val="single" w:sz="8" w:space="0" w:color="auto"/>
              <w:bottom w:val="single" w:sz="8" w:space="0" w:color="auto"/>
              <w:right w:val="single" w:sz="8" w:space="0" w:color="auto"/>
            </w:tcBorders>
            <w:vAlign w:val="bottom"/>
          </w:tcPr>
          <w:p w14:paraId="5C9DBC1B" w14:textId="034D2A1F" w:rsidR="00E6322A" w:rsidRPr="00F61611" w:rsidRDefault="003D66F0" w:rsidP="00E6322A">
            <w:pPr>
              <w:spacing w:after="160" w:line="257" w:lineRule="auto"/>
              <w:rPr>
                <w:rFonts w:ascii="Arial Narrow" w:hAnsi="Arial Narrow" w:cs="Arial"/>
                <w:sz w:val="22"/>
                <w:szCs w:val="22"/>
              </w:rPr>
            </w:pPr>
            <w:r w:rsidRPr="00F61611">
              <w:rPr>
                <w:rFonts w:ascii="Arial Narrow" w:hAnsi="Arial Narrow" w:cs="Arial"/>
                <w:sz w:val="22"/>
                <w:szCs w:val="22"/>
              </w:rPr>
              <w:t>54.</w:t>
            </w:r>
          </w:p>
        </w:tc>
        <w:tc>
          <w:tcPr>
            <w:tcW w:w="3990" w:type="dxa"/>
            <w:tcBorders>
              <w:top w:val="single" w:sz="8" w:space="0" w:color="auto"/>
              <w:left w:val="single" w:sz="8" w:space="0" w:color="auto"/>
              <w:bottom w:val="single" w:sz="8" w:space="0" w:color="auto"/>
              <w:right w:val="single" w:sz="8" w:space="0" w:color="auto"/>
            </w:tcBorders>
          </w:tcPr>
          <w:p w14:paraId="6277282D" w14:textId="2178B917" w:rsidR="00E6322A" w:rsidRPr="00F61611" w:rsidRDefault="00B66960" w:rsidP="00E6322A">
            <w:pPr>
              <w:spacing w:after="160" w:line="257" w:lineRule="auto"/>
              <w:rPr>
                <w:rFonts w:ascii="Arial Narrow" w:hAnsi="Arial Narrow" w:cs="Arial"/>
                <w:sz w:val="22"/>
                <w:szCs w:val="22"/>
              </w:rPr>
            </w:pPr>
            <w:r w:rsidRPr="00F61611">
              <w:rPr>
                <w:rFonts w:ascii="Arial Narrow" w:hAnsi="Arial Narrow" w:cs="Arial"/>
                <w:sz w:val="22"/>
                <w:szCs w:val="22"/>
              </w:rPr>
              <w:t>net.sf.jasperreports:jasperreports:jar:7.0.3</w:t>
            </w:r>
          </w:p>
        </w:tc>
      </w:tr>
      <w:tr w:rsidR="00E6322A" w:rsidRPr="00F61611" w14:paraId="06E04406"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70E52F2" w14:textId="68D54646"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27.</w:t>
            </w:r>
          </w:p>
        </w:tc>
        <w:tc>
          <w:tcPr>
            <w:tcW w:w="4410" w:type="dxa"/>
            <w:tcBorders>
              <w:top w:val="single" w:sz="8" w:space="0" w:color="auto"/>
              <w:left w:val="single" w:sz="8" w:space="0" w:color="auto"/>
              <w:bottom w:val="single" w:sz="8" w:space="0" w:color="auto"/>
              <w:right w:val="single" w:sz="8" w:space="0" w:color="auto"/>
            </w:tcBorders>
          </w:tcPr>
          <w:p w14:paraId="7B910546" w14:textId="17A6D978"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org.springframework:spring-context-support:jar:6.0.14</w:t>
            </w:r>
          </w:p>
        </w:tc>
        <w:tc>
          <w:tcPr>
            <w:tcW w:w="660" w:type="dxa"/>
            <w:tcBorders>
              <w:top w:val="single" w:sz="8" w:space="0" w:color="auto"/>
              <w:left w:val="single" w:sz="8" w:space="0" w:color="auto"/>
              <w:bottom w:val="single" w:sz="8" w:space="0" w:color="auto"/>
              <w:right w:val="single" w:sz="8" w:space="0" w:color="auto"/>
            </w:tcBorders>
            <w:vAlign w:val="bottom"/>
          </w:tcPr>
          <w:p w14:paraId="058435E9" w14:textId="0D1EE8F2" w:rsidR="00E6322A" w:rsidRPr="00F61611" w:rsidRDefault="003D66F0" w:rsidP="00E6322A">
            <w:pPr>
              <w:spacing w:after="160" w:line="257" w:lineRule="auto"/>
              <w:rPr>
                <w:rFonts w:ascii="Arial Narrow" w:hAnsi="Arial Narrow" w:cs="Arial"/>
                <w:sz w:val="22"/>
                <w:szCs w:val="22"/>
              </w:rPr>
            </w:pPr>
            <w:r w:rsidRPr="00F61611">
              <w:rPr>
                <w:rFonts w:ascii="Arial Narrow" w:hAnsi="Arial Narrow" w:cs="Arial"/>
                <w:sz w:val="22"/>
                <w:szCs w:val="22"/>
              </w:rPr>
              <w:t>55.</w:t>
            </w:r>
          </w:p>
        </w:tc>
        <w:tc>
          <w:tcPr>
            <w:tcW w:w="3990" w:type="dxa"/>
            <w:tcBorders>
              <w:top w:val="single" w:sz="8" w:space="0" w:color="auto"/>
              <w:left w:val="single" w:sz="8" w:space="0" w:color="auto"/>
              <w:bottom w:val="single" w:sz="8" w:space="0" w:color="auto"/>
              <w:right w:val="single" w:sz="8" w:space="0" w:color="auto"/>
            </w:tcBorders>
          </w:tcPr>
          <w:p w14:paraId="3C14D947" w14:textId="787AE8F8" w:rsidR="00E6322A" w:rsidRPr="00F61611" w:rsidRDefault="003D66F0" w:rsidP="00E6322A">
            <w:pPr>
              <w:spacing w:after="160" w:line="257" w:lineRule="auto"/>
              <w:rPr>
                <w:rFonts w:ascii="Arial Narrow" w:hAnsi="Arial Narrow" w:cs="Arial"/>
                <w:sz w:val="22"/>
                <w:szCs w:val="22"/>
              </w:rPr>
            </w:pPr>
            <w:r w:rsidRPr="00F61611">
              <w:rPr>
                <w:rFonts w:ascii="Arial Narrow" w:hAnsi="Arial Narrow" w:cs="Arial"/>
                <w:sz w:val="22"/>
                <w:szCs w:val="22"/>
              </w:rPr>
              <w:t>net.sf.jasperreports:jasperreports-pdf:jar:7.0.3</w:t>
            </w:r>
          </w:p>
        </w:tc>
      </w:tr>
      <w:tr w:rsidR="00E6322A" w:rsidRPr="00F61611" w14:paraId="02C01D14"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1DEE763A" w14:textId="76F18B1C"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 xml:space="preserve">28. </w:t>
            </w:r>
          </w:p>
        </w:tc>
        <w:tc>
          <w:tcPr>
            <w:tcW w:w="4410" w:type="dxa"/>
            <w:tcBorders>
              <w:top w:val="single" w:sz="8" w:space="0" w:color="auto"/>
              <w:left w:val="single" w:sz="8" w:space="0" w:color="auto"/>
              <w:bottom w:val="single" w:sz="8" w:space="0" w:color="auto"/>
              <w:right w:val="single" w:sz="8" w:space="0" w:color="auto"/>
            </w:tcBorders>
          </w:tcPr>
          <w:p w14:paraId="603A5BF2" w14:textId="2B72AC0E" w:rsidR="00E6322A" w:rsidRPr="00F61611" w:rsidRDefault="00E6322A" w:rsidP="00E6322A">
            <w:pPr>
              <w:spacing w:after="160" w:line="257" w:lineRule="auto"/>
              <w:rPr>
                <w:rFonts w:ascii="Arial Narrow" w:hAnsi="Arial Narrow" w:cs="Arial"/>
                <w:sz w:val="22"/>
                <w:szCs w:val="22"/>
              </w:rPr>
            </w:pPr>
            <w:r w:rsidRPr="00F61611">
              <w:rPr>
                <w:rFonts w:ascii="Arial Narrow" w:hAnsi="Arial Narrow" w:cs="Arial"/>
                <w:sz w:val="22"/>
                <w:szCs w:val="22"/>
              </w:rPr>
              <w:t>org.quartz-scheduler:quartz:jar:2.3.2</w:t>
            </w:r>
          </w:p>
        </w:tc>
        <w:tc>
          <w:tcPr>
            <w:tcW w:w="660" w:type="dxa"/>
            <w:tcBorders>
              <w:top w:val="single" w:sz="8" w:space="0" w:color="auto"/>
              <w:left w:val="single" w:sz="8" w:space="0" w:color="auto"/>
              <w:bottom w:val="single" w:sz="8" w:space="0" w:color="auto"/>
              <w:right w:val="single" w:sz="8" w:space="0" w:color="auto"/>
            </w:tcBorders>
            <w:vAlign w:val="bottom"/>
          </w:tcPr>
          <w:p w14:paraId="39E63AB1" w14:textId="77777777" w:rsidR="00E6322A" w:rsidRPr="00F61611" w:rsidRDefault="00E6322A" w:rsidP="00E6322A">
            <w:pPr>
              <w:spacing w:after="160" w:line="257" w:lineRule="auto"/>
              <w:rPr>
                <w:rFonts w:ascii="Arial Narrow" w:hAnsi="Arial Narrow" w:cs="Arial"/>
                <w:sz w:val="22"/>
                <w:szCs w:val="22"/>
              </w:rPr>
            </w:pPr>
          </w:p>
        </w:tc>
        <w:tc>
          <w:tcPr>
            <w:tcW w:w="3990" w:type="dxa"/>
            <w:tcBorders>
              <w:top w:val="single" w:sz="8" w:space="0" w:color="auto"/>
              <w:left w:val="single" w:sz="8" w:space="0" w:color="auto"/>
              <w:bottom w:val="single" w:sz="8" w:space="0" w:color="auto"/>
              <w:right w:val="single" w:sz="8" w:space="0" w:color="auto"/>
            </w:tcBorders>
          </w:tcPr>
          <w:p w14:paraId="506661BB" w14:textId="77777777" w:rsidR="00E6322A" w:rsidRPr="00F61611" w:rsidRDefault="00E6322A" w:rsidP="00E6322A">
            <w:pPr>
              <w:spacing w:after="160" w:line="257" w:lineRule="auto"/>
              <w:rPr>
                <w:rFonts w:ascii="Arial Narrow" w:hAnsi="Arial Narrow" w:cs="Arial"/>
                <w:sz w:val="22"/>
                <w:szCs w:val="22"/>
              </w:rPr>
            </w:pPr>
          </w:p>
        </w:tc>
      </w:tr>
      <w:tr w:rsidR="00E6322A" w:rsidRPr="00F61611" w14:paraId="0024DB14" w14:textId="77777777" w:rsidTr="008D2AF2">
        <w:trPr>
          <w:trHeight w:val="300"/>
        </w:trPr>
        <w:tc>
          <w:tcPr>
            <w:tcW w:w="9630" w:type="dxa"/>
            <w:gridSpan w:val="4"/>
            <w:tcBorders>
              <w:top w:val="single" w:sz="8" w:space="0" w:color="auto"/>
              <w:left w:val="single" w:sz="8" w:space="0" w:color="auto"/>
              <w:bottom w:val="single" w:sz="8" w:space="0" w:color="auto"/>
              <w:right w:val="single" w:sz="8" w:space="0" w:color="auto"/>
            </w:tcBorders>
            <w:vAlign w:val="bottom"/>
          </w:tcPr>
          <w:p w14:paraId="1BB402EC" w14:textId="53C28E60" w:rsidR="00E6322A" w:rsidRPr="00F61611" w:rsidRDefault="00E6322A" w:rsidP="00E6322A">
            <w:pPr>
              <w:spacing w:after="160" w:line="257" w:lineRule="auto"/>
              <w:rPr>
                <w:rFonts w:ascii="Arial Narrow" w:hAnsi="Arial Narrow" w:cs="Arial"/>
                <w:b/>
                <w:bCs/>
                <w:sz w:val="22"/>
                <w:szCs w:val="22"/>
              </w:rPr>
            </w:pPr>
            <w:proofErr w:type="spellStart"/>
            <w:r w:rsidRPr="00F61611">
              <w:rPr>
                <w:rFonts w:ascii="Arial Narrow" w:hAnsi="Arial Narrow" w:cs="Arial"/>
                <w:b/>
                <w:bCs/>
                <w:sz w:val="22"/>
                <w:szCs w:val="22"/>
              </w:rPr>
              <w:t>Frontend</w:t>
            </w:r>
            <w:proofErr w:type="spellEnd"/>
            <w:r w:rsidRPr="00F61611">
              <w:rPr>
                <w:rFonts w:ascii="Arial Narrow" w:hAnsi="Arial Narrow" w:cs="Arial"/>
                <w:b/>
                <w:bCs/>
                <w:sz w:val="22"/>
                <w:szCs w:val="22"/>
              </w:rPr>
              <w:t>:</w:t>
            </w:r>
          </w:p>
        </w:tc>
      </w:tr>
      <w:tr w:rsidR="003D66F0" w:rsidRPr="00F61611" w14:paraId="6CA2FE1E"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CA3DEE6" w14:textId="691C9F52"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w:t>
            </w:r>
          </w:p>
        </w:tc>
        <w:tc>
          <w:tcPr>
            <w:tcW w:w="4410" w:type="dxa"/>
            <w:tcBorders>
              <w:top w:val="nil"/>
              <w:left w:val="single" w:sz="8" w:space="0" w:color="auto"/>
              <w:bottom w:val="single" w:sz="8" w:space="0" w:color="auto"/>
              <w:right w:val="single" w:sz="8" w:space="0" w:color="auto"/>
            </w:tcBorders>
          </w:tcPr>
          <w:p w14:paraId="1B253C96" w14:textId="0EA5318E"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@arcgis/core:4.25.5</w:t>
            </w:r>
          </w:p>
        </w:tc>
        <w:tc>
          <w:tcPr>
            <w:tcW w:w="660" w:type="dxa"/>
            <w:tcBorders>
              <w:top w:val="nil"/>
              <w:left w:val="single" w:sz="8" w:space="0" w:color="auto"/>
              <w:bottom w:val="single" w:sz="8" w:space="0" w:color="auto"/>
              <w:right w:val="single" w:sz="8" w:space="0" w:color="auto"/>
            </w:tcBorders>
            <w:vAlign w:val="bottom"/>
          </w:tcPr>
          <w:p w14:paraId="52809630" w14:textId="51F5D008"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12.</w:t>
            </w:r>
          </w:p>
        </w:tc>
        <w:tc>
          <w:tcPr>
            <w:tcW w:w="3990" w:type="dxa"/>
            <w:tcBorders>
              <w:top w:val="nil"/>
              <w:left w:val="single" w:sz="8" w:space="0" w:color="auto"/>
              <w:bottom w:val="single" w:sz="8" w:space="0" w:color="auto"/>
              <w:right w:val="single" w:sz="8" w:space="0" w:color="auto"/>
            </w:tcBorders>
          </w:tcPr>
          <w:p w14:paraId="56B5FA19" w14:textId="5E3AB3D2"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lodash:4.17.21</w:t>
            </w:r>
          </w:p>
        </w:tc>
      </w:tr>
      <w:tr w:rsidR="003D66F0" w:rsidRPr="00F61611" w14:paraId="32B80EBD"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4ED9CB37" w14:textId="3A1A3469"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2.</w:t>
            </w:r>
          </w:p>
        </w:tc>
        <w:tc>
          <w:tcPr>
            <w:tcW w:w="4410" w:type="dxa"/>
            <w:tcBorders>
              <w:top w:val="single" w:sz="8" w:space="0" w:color="auto"/>
              <w:left w:val="single" w:sz="8" w:space="0" w:color="auto"/>
              <w:bottom w:val="single" w:sz="8" w:space="0" w:color="auto"/>
              <w:right w:val="single" w:sz="8" w:space="0" w:color="auto"/>
            </w:tcBorders>
          </w:tcPr>
          <w:p w14:paraId="07F4F24F" w14:textId="5AAC4611"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@quasar/extras:1.0.0</w:t>
            </w:r>
          </w:p>
        </w:tc>
        <w:tc>
          <w:tcPr>
            <w:tcW w:w="660" w:type="dxa"/>
            <w:tcBorders>
              <w:top w:val="single" w:sz="8" w:space="0" w:color="auto"/>
              <w:left w:val="single" w:sz="8" w:space="0" w:color="auto"/>
              <w:bottom w:val="single" w:sz="8" w:space="0" w:color="auto"/>
              <w:right w:val="single" w:sz="8" w:space="0" w:color="auto"/>
            </w:tcBorders>
            <w:vAlign w:val="bottom"/>
          </w:tcPr>
          <w:p w14:paraId="44BCC712" w14:textId="0D11753B"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13.</w:t>
            </w:r>
          </w:p>
        </w:tc>
        <w:tc>
          <w:tcPr>
            <w:tcW w:w="3990" w:type="dxa"/>
            <w:tcBorders>
              <w:top w:val="single" w:sz="8" w:space="0" w:color="auto"/>
              <w:left w:val="single" w:sz="8" w:space="0" w:color="auto"/>
              <w:bottom w:val="single" w:sz="8" w:space="0" w:color="auto"/>
              <w:right w:val="single" w:sz="8" w:space="0" w:color="auto"/>
            </w:tcBorders>
          </w:tcPr>
          <w:p w14:paraId="3CF0EFB0" w14:textId="71CB0829"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qs:6.11.0</w:t>
            </w:r>
          </w:p>
        </w:tc>
      </w:tr>
      <w:tr w:rsidR="003D66F0" w:rsidRPr="00F61611" w14:paraId="6D4A2C66"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15CA2C2" w14:textId="44502AD4"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3.</w:t>
            </w:r>
          </w:p>
        </w:tc>
        <w:tc>
          <w:tcPr>
            <w:tcW w:w="4410" w:type="dxa"/>
            <w:tcBorders>
              <w:top w:val="single" w:sz="8" w:space="0" w:color="auto"/>
              <w:left w:val="single" w:sz="8" w:space="0" w:color="auto"/>
              <w:bottom w:val="single" w:sz="8" w:space="0" w:color="auto"/>
              <w:right w:val="single" w:sz="8" w:space="0" w:color="auto"/>
            </w:tcBorders>
          </w:tcPr>
          <w:p w14:paraId="6ABF091B" w14:textId="5E06118A"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axios:0.21.1</w:t>
            </w:r>
          </w:p>
        </w:tc>
        <w:tc>
          <w:tcPr>
            <w:tcW w:w="660" w:type="dxa"/>
            <w:tcBorders>
              <w:top w:val="single" w:sz="8" w:space="0" w:color="auto"/>
              <w:left w:val="single" w:sz="8" w:space="0" w:color="auto"/>
              <w:bottom w:val="single" w:sz="8" w:space="0" w:color="auto"/>
              <w:right w:val="single" w:sz="8" w:space="0" w:color="auto"/>
            </w:tcBorders>
            <w:vAlign w:val="bottom"/>
          </w:tcPr>
          <w:p w14:paraId="02AFACD2" w14:textId="150501C9"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14.</w:t>
            </w:r>
          </w:p>
        </w:tc>
        <w:tc>
          <w:tcPr>
            <w:tcW w:w="3990" w:type="dxa"/>
            <w:tcBorders>
              <w:top w:val="single" w:sz="8" w:space="0" w:color="auto"/>
              <w:left w:val="single" w:sz="8" w:space="0" w:color="auto"/>
              <w:bottom w:val="single" w:sz="8" w:space="0" w:color="auto"/>
              <w:right w:val="single" w:sz="8" w:space="0" w:color="auto"/>
            </w:tcBorders>
          </w:tcPr>
          <w:p w14:paraId="15BF54CB" w14:textId="7C223D47"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quasar:2.0.0</w:t>
            </w:r>
          </w:p>
        </w:tc>
      </w:tr>
      <w:tr w:rsidR="003D66F0" w:rsidRPr="00F61611" w14:paraId="02DF88BB"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0A9F50E2" w14:textId="3CF4061C"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4.</w:t>
            </w:r>
          </w:p>
        </w:tc>
        <w:tc>
          <w:tcPr>
            <w:tcW w:w="4410" w:type="dxa"/>
            <w:tcBorders>
              <w:top w:val="single" w:sz="8" w:space="0" w:color="auto"/>
              <w:left w:val="single" w:sz="8" w:space="0" w:color="auto"/>
              <w:bottom w:val="single" w:sz="8" w:space="0" w:color="auto"/>
              <w:right w:val="single" w:sz="8" w:space="0" w:color="auto"/>
            </w:tcBorders>
          </w:tcPr>
          <w:p w14:paraId="742ACF5A" w14:textId="6D2D7716"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chart.js:4.3.0</w:t>
            </w:r>
          </w:p>
        </w:tc>
        <w:tc>
          <w:tcPr>
            <w:tcW w:w="660" w:type="dxa"/>
            <w:tcBorders>
              <w:top w:val="single" w:sz="8" w:space="0" w:color="auto"/>
              <w:left w:val="single" w:sz="8" w:space="0" w:color="auto"/>
              <w:bottom w:val="single" w:sz="8" w:space="0" w:color="auto"/>
              <w:right w:val="single" w:sz="8" w:space="0" w:color="auto"/>
            </w:tcBorders>
            <w:vAlign w:val="bottom"/>
          </w:tcPr>
          <w:p w14:paraId="7CD2CDFB" w14:textId="4895D503"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15.</w:t>
            </w:r>
          </w:p>
        </w:tc>
        <w:tc>
          <w:tcPr>
            <w:tcW w:w="3990" w:type="dxa"/>
            <w:tcBorders>
              <w:top w:val="single" w:sz="8" w:space="0" w:color="auto"/>
              <w:left w:val="single" w:sz="8" w:space="0" w:color="auto"/>
              <w:bottom w:val="single" w:sz="8" w:space="0" w:color="auto"/>
              <w:right w:val="single" w:sz="8" w:space="0" w:color="auto"/>
            </w:tcBorders>
          </w:tcPr>
          <w:p w14:paraId="49CFBAB6" w14:textId="3719B69F"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vue:3.0.0</w:t>
            </w:r>
          </w:p>
        </w:tc>
      </w:tr>
      <w:tr w:rsidR="003D66F0" w:rsidRPr="00F61611" w14:paraId="1C58F1E8"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485104FD" w14:textId="2C4F24DF"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5.</w:t>
            </w:r>
          </w:p>
        </w:tc>
        <w:tc>
          <w:tcPr>
            <w:tcW w:w="4410" w:type="dxa"/>
            <w:tcBorders>
              <w:top w:val="single" w:sz="8" w:space="0" w:color="auto"/>
              <w:left w:val="single" w:sz="8" w:space="0" w:color="auto"/>
              <w:bottom w:val="single" w:sz="8" w:space="0" w:color="auto"/>
              <w:right w:val="single" w:sz="8" w:space="0" w:color="auto"/>
            </w:tcBorders>
          </w:tcPr>
          <w:p w14:paraId="7A7B43A8" w14:textId="2ED4433C"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chartjs-adapter-date-fns:3.0.0</w:t>
            </w:r>
          </w:p>
        </w:tc>
        <w:tc>
          <w:tcPr>
            <w:tcW w:w="660" w:type="dxa"/>
            <w:tcBorders>
              <w:top w:val="single" w:sz="8" w:space="0" w:color="auto"/>
              <w:left w:val="single" w:sz="8" w:space="0" w:color="auto"/>
              <w:bottom w:val="single" w:sz="8" w:space="0" w:color="auto"/>
              <w:right w:val="single" w:sz="8" w:space="0" w:color="auto"/>
            </w:tcBorders>
            <w:vAlign w:val="bottom"/>
          </w:tcPr>
          <w:p w14:paraId="5FACBD50" w14:textId="707FC621"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16.</w:t>
            </w:r>
          </w:p>
        </w:tc>
        <w:tc>
          <w:tcPr>
            <w:tcW w:w="3990" w:type="dxa"/>
            <w:tcBorders>
              <w:top w:val="single" w:sz="8" w:space="0" w:color="auto"/>
              <w:left w:val="single" w:sz="8" w:space="0" w:color="auto"/>
              <w:bottom w:val="single" w:sz="8" w:space="0" w:color="auto"/>
              <w:right w:val="single" w:sz="8" w:space="0" w:color="auto"/>
            </w:tcBorders>
          </w:tcPr>
          <w:p w14:paraId="107D07B4" w14:textId="70E0CE0E"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vue-i18n:9.0.0</w:t>
            </w:r>
          </w:p>
        </w:tc>
      </w:tr>
      <w:tr w:rsidR="003D66F0" w:rsidRPr="00F61611" w14:paraId="1831290E"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50F45490" w14:textId="10214C2A"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6.</w:t>
            </w:r>
          </w:p>
        </w:tc>
        <w:tc>
          <w:tcPr>
            <w:tcW w:w="4410" w:type="dxa"/>
            <w:tcBorders>
              <w:top w:val="single" w:sz="8" w:space="0" w:color="auto"/>
              <w:left w:val="single" w:sz="8" w:space="0" w:color="auto"/>
              <w:bottom w:val="single" w:sz="8" w:space="0" w:color="auto"/>
              <w:right w:val="single" w:sz="8" w:space="0" w:color="auto"/>
            </w:tcBorders>
          </w:tcPr>
          <w:p w14:paraId="75A21DB0" w14:textId="220F5EA4"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chartjs-plugin-annotation:3.0.1</w:t>
            </w:r>
          </w:p>
        </w:tc>
        <w:tc>
          <w:tcPr>
            <w:tcW w:w="660" w:type="dxa"/>
            <w:tcBorders>
              <w:top w:val="single" w:sz="8" w:space="0" w:color="auto"/>
              <w:left w:val="single" w:sz="8" w:space="0" w:color="auto"/>
              <w:bottom w:val="single" w:sz="8" w:space="0" w:color="auto"/>
              <w:right w:val="single" w:sz="8" w:space="0" w:color="auto"/>
            </w:tcBorders>
            <w:vAlign w:val="bottom"/>
          </w:tcPr>
          <w:p w14:paraId="0C982C48" w14:textId="7B4DE8D7"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17.</w:t>
            </w:r>
          </w:p>
        </w:tc>
        <w:tc>
          <w:tcPr>
            <w:tcW w:w="3990" w:type="dxa"/>
            <w:tcBorders>
              <w:top w:val="single" w:sz="8" w:space="0" w:color="auto"/>
              <w:left w:val="single" w:sz="8" w:space="0" w:color="auto"/>
              <w:bottom w:val="single" w:sz="8" w:space="0" w:color="auto"/>
              <w:right w:val="single" w:sz="8" w:space="0" w:color="auto"/>
            </w:tcBorders>
          </w:tcPr>
          <w:p w14:paraId="6B792A9E" w14:textId="76EA86C0"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vue-router:4.0.0</w:t>
            </w:r>
          </w:p>
        </w:tc>
      </w:tr>
      <w:tr w:rsidR="003D66F0" w:rsidRPr="00F61611" w14:paraId="08D0141A"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25B1C69F" w14:textId="14BAF0E7"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7.</w:t>
            </w:r>
          </w:p>
        </w:tc>
        <w:tc>
          <w:tcPr>
            <w:tcW w:w="4410" w:type="dxa"/>
            <w:tcBorders>
              <w:top w:val="single" w:sz="8" w:space="0" w:color="auto"/>
              <w:left w:val="single" w:sz="8" w:space="0" w:color="auto"/>
              <w:bottom w:val="single" w:sz="8" w:space="0" w:color="auto"/>
              <w:right w:val="single" w:sz="8" w:space="0" w:color="auto"/>
            </w:tcBorders>
          </w:tcPr>
          <w:p w14:paraId="67E8BB81" w14:textId="64669F25"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chartjs-plugin-zoom:2.0.1</w:t>
            </w:r>
          </w:p>
        </w:tc>
        <w:tc>
          <w:tcPr>
            <w:tcW w:w="660" w:type="dxa"/>
            <w:tcBorders>
              <w:top w:val="single" w:sz="8" w:space="0" w:color="auto"/>
              <w:left w:val="single" w:sz="8" w:space="0" w:color="auto"/>
              <w:bottom w:val="single" w:sz="8" w:space="0" w:color="auto"/>
              <w:right w:val="single" w:sz="8" w:space="0" w:color="auto"/>
            </w:tcBorders>
            <w:vAlign w:val="bottom"/>
          </w:tcPr>
          <w:p w14:paraId="1440F257" w14:textId="1E405D54"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18.</w:t>
            </w:r>
          </w:p>
        </w:tc>
        <w:tc>
          <w:tcPr>
            <w:tcW w:w="3990" w:type="dxa"/>
            <w:tcBorders>
              <w:top w:val="single" w:sz="8" w:space="0" w:color="auto"/>
              <w:left w:val="single" w:sz="8" w:space="0" w:color="auto"/>
              <w:bottom w:val="single" w:sz="8" w:space="0" w:color="auto"/>
              <w:right w:val="single" w:sz="8" w:space="0" w:color="auto"/>
            </w:tcBorders>
          </w:tcPr>
          <w:p w14:paraId="5E96C702" w14:textId="26491072"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vuex:4.0.1</w:t>
            </w:r>
          </w:p>
        </w:tc>
      </w:tr>
      <w:tr w:rsidR="003D66F0" w:rsidRPr="00F61611" w14:paraId="5EAE3F9C"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39AB106" w14:textId="56B7F0EF"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lastRenderedPageBreak/>
              <w:t>8.</w:t>
            </w:r>
          </w:p>
        </w:tc>
        <w:tc>
          <w:tcPr>
            <w:tcW w:w="4410" w:type="dxa"/>
            <w:tcBorders>
              <w:top w:val="single" w:sz="8" w:space="0" w:color="auto"/>
              <w:left w:val="single" w:sz="8" w:space="0" w:color="auto"/>
              <w:bottom w:val="single" w:sz="8" w:space="0" w:color="auto"/>
              <w:right w:val="single" w:sz="8" w:space="0" w:color="auto"/>
            </w:tcBorders>
          </w:tcPr>
          <w:p w14:paraId="15CA949F" w14:textId="326256C4" w:rsidR="003D66F0" w:rsidRPr="00F61611" w:rsidRDefault="00C75161" w:rsidP="003D66F0">
            <w:pPr>
              <w:spacing w:after="160" w:line="257" w:lineRule="auto"/>
              <w:rPr>
                <w:rFonts w:ascii="Arial Narrow" w:hAnsi="Arial Narrow" w:cs="Arial"/>
                <w:sz w:val="22"/>
                <w:szCs w:val="22"/>
              </w:rPr>
            </w:pPr>
            <w:r w:rsidRPr="00F61611">
              <w:rPr>
                <w:rFonts w:ascii="Arial Narrow" w:hAnsi="Arial Narrow" w:cs="Arial"/>
                <w:sz w:val="22"/>
                <w:szCs w:val="22"/>
              </w:rPr>
              <w:t>@quasar/app-vite:2.2.0</w:t>
            </w:r>
          </w:p>
        </w:tc>
        <w:tc>
          <w:tcPr>
            <w:tcW w:w="660" w:type="dxa"/>
            <w:tcBorders>
              <w:top w:val="single" w:sz="8" w:space="0" w:color="auto"/>
              <w:left w:val="single" w:sz="8" w:space="0" w:color="auto"/>
              <w:bottom w:val="single" w:sz="8" w:space="0" w:color="auto"/>
              <w:right w:val="single" w:sz="8" w:space="0" w:color="auto"/>
            </w:tcBorders>
            <w:vAlign w:val="bottom"/>
          </w:tcPr>
          <w:p w14:paraId="71D619C6" w14:textId="39DFE896" w:rsidR="003D66F0" w:rsidRPr="00F61611" w:rsidRDefault="00DF3DE2" w:rsidP="003D66F0">
            <w:pPr>
              <w:spacing w:after="160" w:line="257" w:lineRule="auto"/>
              <w:rPr>
                <w:rFonts w:ascii="Arial Narrow" w:hAnsi="Arial Narrow" w:cs="Arial"/>
                <w:sz w:val="22"/>
                <w:szCs w:val="22"/>
              </w:rPr>
            </w:pPr>
            <w:r w:rsidRPr="00F61611">
              <w:rPr>
                <w:rFonts w:ascii="Arial Narrow" w:hAnsi="Arial Narrow" w:cs="Arial"/>
                <w:sz w:val="22"/>
                <w:szCs w:val="22"/>
              </w:rPr>
              <w:t>19.</w:t>
            </w:r>
          </w:p>
        </w:tc>
        <w:tc>
          <w:tcPr>
            <w:tcW w:w="3990" w:type="dxa"/>
            <w:tcBorders>
              <w:top w:val="single" w:sz="8" w:space="0" w:color="auto"/>
              <w:left w:val="single" w:sz="8" w:space="0" w:color="auto"/>
              <w:bottom w:val="single" w:sz="8" w:space="0" w:color="auto"/>
              <w:right w:val="single" w:sz="8" w:space="0" w:color="auto"/>
            </w:tcBorders>
          </w:tcPr>
          <w:p w14:paraId="3E0FB853" w14:textId="68B3FC08" w:rsidR="003D66F0" w:rsidRPr="00F61611" w:rsidRDefault="00EA2190" w:rsidP="003D66F0">
            <w:pPr>
              <w:spacing w:after="160" w:line="257" w:lineRule="auto"/>
              <w:rPr>
                <w:rFonts w:ascii="Arial Narrow" w:hAnsi="Arial Narrow" w:cs="Arial"/>
                <w:sz w:val="22"/>
                <w:szCs w:val="22"/>
              </w:rPr>
            </w:pPr>
            <w:r w:rsidRPr="00F61611">
              <w:rPr>
                <w:rFonts w:ascii="Arial Narrow" w:hAnsi="Arial Narrow" w:cs="Arial"/>
                <w:sz w:val="22"/>
                <w:szCs w:val="22"/>
              </w:rPr>
              <w:t>prettier:3.5.3</w:t>
            </w:r>
          </w:p>
        </w:tc>
      </w:tr>
      <w:tr w:rsidR="003D66F0" w:rsidRPr="00F61611" w14:paraId="4C7B4834"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5C7C9E2B" w14:textId="536EC700"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9.</w:t>
            </w:r>
          </w:p>
        </w:tc>
        <w:tc>
          <w:tcPr>
            <w:tcW w:w="4410" w:type="dxa"/>
            <w:tcBorders>
              <w:top w:val="single" w:sz="8" w:space="0" w:color="auto"/>
              <w:left w:val="single" w:sz="8" w:space="0" w:color="auto"/>
              <w:bottom w:val="single" w:sz="8" w:space="0" w:color="auto"/>
              <w:right w:val="single" w:sz="8" w:space="0" w:color="auto"/>
            </w:tcBorders>
          </w:tcPr>
          <w:p w14:paraId="47254197" w14:textId="219C0D35" w:rsidR="003D66F0" w:rsidRPr="00F61611" w:rsidRDefault="005D042E" w:rsidP="003D66F0">
            <w:pPr>
              <w:spacing w:after="160" w:line="257" w:lineRule="auto"/>
              <w:rPr>
                <w:rFonts w:ascii="Arial Narrow" w:hAnsi="Arial Narrow" w:cs="Arial"/>
                <w:sz w:val="22"/>
                <w:szCs w:val="22"/>
              </w:rPr>
            </w:pPr>
            <w:r w:rsidRPr="00F61611">
              <w:rPr>
                <w:rFonts w:ascii="Arial Narrow" w:hAnsi="Arial Narrow" w:cs="Arial"/>
                <w:sz w:val="22"/>
                <w:szCs w:val="22"/>
              </w:rPr>
              <w:t>pinia:3.0.1</w:t>
            </w:r>
          </w:p>
        </w:tc>
        <w:tc>
          <w:tcPr>
            <w:tcW w:w="660" w:type="dxa"/>
            <w:tcBorders>
              <w:top w:val="single" w:sz="8" w:space="0" w:color="auto"/>
              <w:left w:val="single" w:sz="8" w:space="0" w:color="auto"/>
              <w:bottom w:val="single" w:sz="8" w:space="0" w:color="auto"/>
              <w:right w:val="single" w:sz="8" w:space="0" w:color="auto"/>
            </w:tcBorders>
            <w:vAlign w:val="bottom"/>
          </w:tcPr>
          <w:p w14:paraId="7E26F006" w14:textId="4E36EE63" w:rsidR="003D66F0" w:rsidRPr="00F61611" w:rsidRDefault="00DF3DE2" w:rsidP="003D66F0">
            <w:pPr>
              <w:spacing w:after="160" w:line="257" w:lineRule="auto"/>
              <w:rPr>
                <w:rFonts w:ascii="Arial Narrow" w:hAnsi="Arial Narrow" w:cs="Arial"/>
                <w:sz w:val="22"/>
                <w:szCs w:val="22"/>
              </w:rPr>
            </w:pPr>
            <w:r w:rsidRPr="00F61611">
              <w:rPr>
                <w:rFonts w:ascii="Arial Narrow" w:hAnsi="Arial Narrow" w:cs="Arial"/>
                <w:sz w:val="22"/>
                <w:szCs w:val="22"/>
              </w:rPr>
              <w:t>20.</w:t>
            </w:r>
          </w:p>
        </w:tc>
        <w:tc>
          <w:tcPr>
            <w:tcW w:w="3990" w:type="dxa"/>
            <w:tcBorders>
              <w:top w:val="single" w:sz="8" w:space="0" w:color="auto"/>
              <w:left w:val="single" w:sz="8" w:space="0" w:color="auto"/>
              <w:bottom w:val="single" w:sz="8" w:space="0" w:color="auto"/>
              <w:right w:val="single" w:sz="8" w:space="0" w:color="auto"/>
            </w:tcBorders>
          </w:tcPr>
          <w:p w14:paraId="0CC1E44A" w14:textId="15B050C3" w:rsidR="003D66F0" w:rsidRPr="00F61611" w:rsidRDefault="00992930" w:rsidP="003D66F0">
            <w:pPr>
              <w:spacing w:after="160" w:line="257" w:lineRule="auto"/>
              <w:rPr>
                <w:rFonts w:ascii="Arial Narrow" w:hAnsi="Arial Narrow" w:cs="Arial"/>
                <w:sz w:val="22"/>
                <w:szCs w:val="22"/>
              </w:rPr>
            </w:pPr>
            <w:r w:rsidRPr="00F61611">
              <w:rPr>
                <w:rFonts w:ascii="Arial Narrow" w:hAnsi="Arial Narrow" w:cs="Arial"/>
                <w:sz w:val="22"/>
                <w:szCs w:val="22"/>
              </w:rPr>
              <w:t>typescript:5.8.3</w:t>
            </w:r>
          </w:p>
        </w:tc>
      </w:tr>
      <w:tr w:rsidR="003D66F0" w:rsidRPr="00F61611" w14:paraId="4504BE86"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7B50BEB7" w14:textId="42000B10"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10.</w:t>
            </w:r>
          </w:p>
        </w:tc>
        <w:tc>
          <w:tcPr>
            <w:tcW w:w="4410" w:type="dxa"/>
            <w:tcBorders>
              <w:top w:val="single" w:sz="8" w:space="0" w:color="auto"/>
              <w:left w:val="single" w:sz="8" w:space="0" w:color="auto"/>
              <w:bottom w:val="single" w:sz="8" w:space="0" w:color="auto"/>
              <w:right w:val="single" w:sz="8" w:space="0" w:color="auto"/>
            </w:tcBorders>
          </w:tcPr>
          <w:p w14:paraId="63B16831" w14:textId="16B54373"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date-fns:2.30.0</w:t>
            </w:r>
          </w:p>
        </w:tc>
        <w:tc>
          <w:tcPr>
            <w:tcW w:w="660" w:type="dxa"/>
            <w:tcBorders>
              <w:top w:val="single" w:sz="8" w:space="0" w:color="auto"/>
              <w:left w:val="single" w:sz="8" w:space="0" w:color="auto"/>
              <w:bottom w:val="single" w:sz="8" w:space="0" w:color="auto"/>
              <w:right w:val="single" w:sz="8" w:space="0" w:color="auto"/>
            </w:tcBorders>
            <w:vAlign w:val="bottom"/>
          </w:tcPr>
          <w:p w14:paraId="27F7076E" w14:textId="4ECE2D7C" w:rsidR="003D66F0" w:rsidRPr="00F61611" w:rsidRDefault="00DF3DE2" w:rsidP="003D66F0">
            <w:pPr>
              <w:spacing w:after="160" w:line="257" w:lineRule="auto"/>
              <w:rPr>
                <w:rFonts w:ascii="Arial Narrow" w:hAnsi="Arial Narrow" w:cs="Arial"/>
                <w:sz w:val="22"/>
                <w:szCs w:val="22"/>
              </w:rPr>
            </w:pPr>
            <w:r w:rsidRPr="00F61611">
              <w:rPr>
                <w:rFonts w:ascii="Arial Narrow" w:hAnsi="Arial Narrow" w:cs="Arial"/>
                <w:sz w:val="22"/>
                <w:szCs w:val="22"/>
              </w:rPr>
              <w:t>21.</w:t>
            </w:r>
          </w:p>
        </w:tc>
        <w:tc>
          <w:tcPr>
            <w:tcW w:w="3990" w:type="dxa"/>
            <w:tcBorders>
              <w:top w:val="single" w:sz="8" w:space="0" w:color="auto"/>
              <w:left w:val="single" w:sz="8" w:space="0" w:color="auto"/>
              <w:bottom w:val="single" w:sz="8" w:space="0" w:color="auto"/>
              <w:right w:val="single" w:sz="8" w:space="0" w:color="auto"/>
            </w:tcBorders>
          </w:tcPr>
          <w:p w14:paraId="4AE4C274" w14:textId="7C6B2CFE" w:rsidR="003D66F0" w:rsidRPr="00F61611" w:rsidRDefault="00DF3DE2" w:rsidP="003D66F0">
            <w:pPr>
              <w:spacing w:after="160" w:line="257" w:lineRule="auto"/>
              <w:rPr>
                <w:rFonts w:ascii="Arial Narrow" w:hAnsi="Arial Narrow" w:cs="Arial"/>
                <w:sz w:val="22"/>
                <w:szCs w:val="22"/>
              </w:rPr>
            </w:pPr>
            <w:r w:rsidRPr="00F61611">
              <w:rPr>
                <w:rFonts w:ascii="Arial Narrow" w:hAnsi="Arial Narrow" w:cs="Arial"/>
                <w:sz w:val="22"/>
                <w:szCs w:val="22"/>
              </w:rPr>
              <w:t>angular:1.6.4</w:t>
            </w:r>
          </w:p>
        </w:tc>
      </w:tr>
      <w:tr w:rsidR="003D66F0" w:rsidRPr="00F61611" w14:paraId="5662466E" w14:textId="77777777" w:rsidTr="008D2AF2">
        <w:trPr>
          <w:trHeight w:val="300"/>
        </w:trPr>
        <w:tc>
          <w:tcPr>
            <w:tcW w:w="570" w:type="dxa"/>
            <w:tcBorders>
              <w:top w:val="single" w:sz="8" w:space="0" w:color="auto"/>
              <w:left w:val="single" w:sz="8" w:space="0" w:color="auto"/>
              <w:bottom w:val="single" w:sz="8" w:space="0" w:color="auto"/>
              <w:right w:val="single" w:sz="8" w:space="0" w:color="auto"/>
            </w:tcBorders>
            <w:vAlign w:val="bottom"/>
          </w:tcPr>
          <w:p w14:paraId="61808DB5" w14:textId="42E95610"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11.</w:t>
            </w:r>
          </w:p>
        </w:tc>
        <w:tc>
          <w:tcPr>
            <w:tcW w:w="4410" w:type="dxa"/>
            <w:tcBorders>
              <w:top w:val="single" w:sz="8" w:space="0" w:color="auto"/>
              <w:left w:val="single" w:sz="8" w:space="0" w:color="auto"/>
              <w:bottom w:val="single" w:sz="8" w:space="0" w:color="auto"/>
              <w:right w:val="single" w:sz="8" w:space="0" w:color="auto"/>
            </w:tcBorders>
          </w:tcPr>
          <w:p w14:paraId="1BC94F5E" w14:textId="0C978200" w:rsidR="003D66F0" w:rsidRPr="00F61611" w:rsidRDefault="003D66F0" w:rsidP="003D66F0">
            <w:pPr>
              <w:spacing w:after="160" w:line="257" w:lineRule="auto"/>
              <w:rPr>
                <w:rFonts w:ascii="Arial Narrow" w:hAnsi="Arial Narrow" w:cs="Arial"/>
                <w:sz w:val="22"/>
                <w:szCs w:val="22"/>
              </w:rPr>
            </w:pPr>
            <w:r w:rsidRPr="00F61611">
              <w:rPr>
                <w:rFonts w:ascii="Arial Narrow" w:hAnsi="Arial Narrow" w:cs="Arial"/>
                <w:sz w:val="22"/>
                <w:szCs w:val="22"/>
              </w:rPr>
              <w:t>keycloak-js:20.0.1</w:t>
            </w:r>
          </w:p>
        </w:tc>
        <w:tc>
          <w:tcPr>
            <w:tcW w:w="660" w:type="dxa"/>
            <w:tcBorders>
              <w:top w:val="single" w:sz="8" w:space="0" w:color="auto"/>
              <w:left w:val="single" w:sz="8" w:space="0" w:color="auto"/>
              <w:bottom w:val="single" w:sz="8" w:space="0" w:color="auto"/>
              <w:right w:val="single" w:sz="8" w:space="0" w:color="auto"/>
            </w:tcBorders>
            <w:vAlign w:val="bottom"/>
          </w:tcPr>
          <w:p w14:paraId="14F6913B" w14:textId="77777777" w:rsidR="003D66F0" w:rsidRPr="00F61611" w:rsidRDefault="003D66F0" w:rsidP="003D66F0">
            <w:pPr>
              <w:spacing w:after="160" w:line="257" w:lineRule="auto"/>
              <w:rPr>
                <w:rFonts w:ascii="Arial Narrow" w:hAnsi="Arial Narrow" w:cs="Arial"/>
                <w:sz w:val="22"/>
                <w:szCs w:val="22"/>
              </w:rPr>
            </w:pPr>
          </w:p>
        </w:tc>
        <w:tc>
          <w:tcPr>
            <w:tcW w:w="3990" w:type="dxa"/>
            <w:tcBorders>
              <w:top w:val="single" w:sz="8" w:space="0" w:color="auto"/>
              <w:left w:val="single" w:sz="8" w:space="0" w:color="auto"/>
              <w:bottom w:val="single" w:sz="8" w:space="0" w:color="auto"/>
              <w:right w:val="single" w:sz="8" w:space="0" w:color="auto"/>
            </w:tcBorders>
          </w:tcPr>
          <w:p w14:paraId="522E543B" w14:textId="77777777" w:rsidR="003D66F0" w:rsidRPr="00F61611" w:rsidRDefault="003D66F0" w:rsidP="003D66F0">
            <w:pPr>
              <w:spacing w:after="160" w:line="257" w:lineRule="auto"/>
              <w:rPr>
                <w:rFonts w:ascii="Arial Narrow" w:hAnsi="Arial Narrow" w:cs="Arial"/>
                <w:sz w:val="22"/>
                <w:szCs w:val="22"/>
              </w:rPr>
            </w:pPr>
          </w:p>
        </w:tc>
      </w:tr>
    </w:tbl>
    <w:p w14:paraId="79642845" w14:textId="1CB089EC" w:rsidR="007B5240" w:rsidRPr="00F61611" w:rsidRDefault="140BAC30" w:rsidP="5332EC29">
      <w:pPr>
        <w:widowControl w:val="0"/>
        <w:autoSpaceDE w:val="0"/>
        <w:autoSpaceDN w:val="0"/>
        <w:adjustRightInd w:val="0"/>
        <w:spacing w:after="160" w:line="276" w:lineRule="auto"/>
        <w:rPr>
          <w:rFonts w:ascii="Arial Narrow" w:hAnsi="Arial Narrow" w:cs="Arial"/>
          <w:sz w:val="22"/>
          <w:szCs w:val="22"/>
          <w:highlight w:val="yellow"/>
        </w:rPr>
      </w:pPr>
      <w:r w:rsidRPr="00F61611">
        <w:rPr>
          <w:rFonts w:ascii="Arial Narrow" w:hAnsi="Arial Narrow" w:cs="Arial"/>
          <w:sz w:val="22"/>
          <w:szCs w:val="22"/>
          <w:highlight w:val="yellow"/>
        </w:rPr>
        <w:t xml:space="preserve"> </w:t>
      </w:r>
    </w:p>
    <w:p w14:paraId="30EAF215" w14:textId="6A28B057" w:rsidR="007B5240" w:rsidRPr="00F61611" w:rsidRDefault="140BAC30" w:rsidP="00876291">
      <w:pPr>
        <w:pStyle w:val="Sraopastraipa"/>
        <w:widowControl w:val="0"/>
        <w:numPr>
          <w:ilvl w:val="0"/>
          <w:numId w:val="20"/>
        </w:numPr>
        <w:shd w:val="clear" w:color="auto" w:fill="FFFFFF" w:themeFill="background1"/>
        <w:tabs>
          <w:tab w:val="left" w:pos="709"/>
        </w:tabs>
        <w:autoSpaceDE w:val="0"/>
        <w:autoSpaceDN w:val="0"/>
        <w:adjustRightInd w:val="0"/>
        <w:spacing w:after="160" w:line="276" w:lineRule="auto"/>
        <w:ind w:left="0" w:firstLine="567"/>
        <w:jc w:val="both"/>
        <w:rPr>
          <w:rFonts w:cs="Arial"/>
          <w:sz w:val="22"/>
        </w:rPr>
      </w:pPr>
      <w:r w:rsidRPr="00F61611">
        <w:rPr>
          <w:rFonts w:eastAsia="Times New Roman" w:cs="Arial"/>
          <w:b/>
          <w:bCs/>
          <w:i/>
          <w:iCs/>
          <w:sz w:val="22"/>
          <w:u w:val="single"/>
        </w:rPr>
        <w:t xml:space="preserve">EIS greitaveika </w:t>
      </w:r>
      <w:r w:rsidRPr="00F61611">
        <w:rPr>
          <w:rFonts w:eastAsia="Times New Roman" w:cs="Arial"/>
          <w:sz w:val="22"/>
        </w:rPr>
        <w:t xml:space="preserve"> </w:t>
      </w:r>
    </w:p>
    <w:p w14:paraId="6A997AA4" w14:textId="1F74FA26"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567"/>
        <w:jc w:val="both"/>
        <w:rPr>
          <w:rFonts w:cs="Arial"/>
          <w:sz w:val="22"/>
        </w:rPr>
      </w:pPr>
      <w:r w:rsidRPr="00F61611">
        <w:rPr>
          <w:rFonts w:cs="Arial"/>
          <w:sz w:val="22"/>
        </w:rPr>
        <w:t xml:space="preserve">Plečiantis EIS buvo susidurta su greitaveikos problemomis. Atsižvelgiant į tai, buvo atlikta išsamesnė duomenų surinkimo, apdorojimo ir atvaizdavimo proceso bei duomenų bazės efektyvumo priemonių analizė.  </w:t>
      </w:r>
    </w:p>
    <w:p w14:paraId="665AFF28" w14:textId="3B363DD3"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567"/>
        <w:jc w:val="both"/>
        <w:rPr>
          <w:rFonts w:cs="Arial"/>
          <w:sz w:val="22"/>
        </w:rPr>
      </w:pPr>
      <w:r w:rsidRPr="00F61611">
        <w:rPr>
          <w:rFonts w:cs="Arial"/>
          <w:sz w:val="22"/>
        </w:rPr>
        <w:t xml:space="preserve">EIS duomenų surinkimo, apdorojimo ir atvaizdavimo proceso analizės metu nustatyti duomenų bazėje ir aplikacijose vykstantys procesai bei duomenų saugojimo būdai. Žemiau esančioje diagramoje pateikti EIS duomenų surinkimo, apdorojimo ir atvaizdavimo procesai, vykstantys duomenų bazėje ir aplikacijose, atvaizduoti per principinę duomenų surinkimo ir apdorojimo proceso koncepciją, kurią sudaro 4 duomenų apdorojimo proceso lygiai:  </w:t>
      </w:r>
    </w:p>
    <w:p w14:paraId="779E6A1A" w14:textId="036A8BBC" w:rsidR="006A30C8" w:rsidRPr="00F61611" w:rsidRDefault="140BAC30" w:rsidP="00876291">
      <w:pPr>
        <w:pStyle w:val="Sraopastraipa"/>
        <w:widowControl w:val="0"/>
        <w:numPr>
          <w:ilvl w:val="2"/>
          <w:numId w:val="20"/>
        </w:numPr>
        <w:tabs>
          <w:tab w:val="left" w:pos="0"/>
          <w:tab w:val="left" w:pos="720"/>
        </w:tabs>
        <w:autoSpaceDE w:val="0"/>
        <w:autoSpaceDN w:val="0"/>
        <w:adjustRightInd w:val="0"/>
        <w:spacing w:after="160" w:line="276" w:lineRule="auto"/>
        <w:ind w:left="0" w:firstLine="567"/>
        <w:jc w:val="both"/>
        <w:rPr>
          <w:rFonts w:eastAsia="Times New Roman" w:cs="Arial"/>
          <w:sz w:val="22"/>
        </w:rPr>
      </w:pPr>
      <w:r w:rsidRPr="00F61611">
        <w:rPr>
          <w:rFonts w:eastAsia="Times New Roman" w:cs="Arial"/>
          <w:b/>
          <w:bCs/>
          <w:sz w:val="22"/>
        </w:rPr>
        <w:t>Gauti duomenis</w:t>
      </w:r>
      <w:r w:rsidRPr="00F61611">
        <w:rPr>
          <w:rFonts w:eastAsia="Times New Roman" w:cs="Arial"/>
          <w:sz w:val="22"/>
        </w:rPr>
        <w:t xml:space="preserve"> – duomenys gaunami iš jutiklių per duomenų surinkimo sąsają, per naudotojo sąsają bei per duomenų mainų sąsajas. Didžiausias duomenų srautas vyksta iš jutiklių.  </w:t>
      </w:r>
    </w:p>
    <w:p w14:paraId="2BE8EEBC" w14:textId="77777777" w:rsidR="006A30C8" w:rsidRPr="00F61611" w:rsidRDefault="140BAC30" w:rsidP="00876291">
      <w:pPr>
        <w:pStyle w:val="Sraopastraipa"/>
        <w:widowControl w:val="0"/>
        <w:numPr>
          <w:ilvl w:val="2"/>
          <w:numId w:val="20"/>
        </w:numPr>
        <w:tabs>
          <w:tab w:val="left" w:pos="0"/>
          <w:tab w:val="left" w:pos="720"/>
        </w:tabs>
        <w:autoSpaceDE w:val="0"/>
        <w:autoSpaceDN w:val="0"/>
        <w:adjustRightInd w:val="0"/>
        <w:spacing w:after="160" w:line="276" w:lineRule="auto"/>
        <w:ind w:left="0" w:firstLine="567"/>
        <w:jc w:val="both"/>
        <w:rPr>
          <w:rFonts w:eastAsia="Times New Roman" w:cs="Arial"/>
          <w:sz w:val="22"/>
        </w:rPr>
      </w:pPr>
      <w:r w:rsidRPr="00F61611">
        <w:rPr>
          <w:rFonts w:cs="Arial"/>
          <w:b/>
          <w:bCs/>
          <w:sz w:val="22"/>
        </w:rPr>
        <w:t>Atrinkti/apdoroti duomenis</w:t>
      </w:r>
      <w:r w:rsidRPr="00F61611">
        <w:rPr>
          <w:rFonts w:cs="Arial"/>
          <w:sz w:val="22"/>
        </w:rPr>
        <w:t xml:space="preserve"> – iš gautų duomenų atrenkami tik naudingi duomenys (pvz. ne visi </w:t>
      </w:r>
      <w:proofErr w:type="spellStart"/>
      <w:r w:rsidRPr="00F61611">
        <w:rPr>
          <w:rFonts w:cs="Arial"/>
          <w:sz w:val="22"/>
        </w:rPr>
        <w:t>telemetriniai</w:t>
      </w:r>
      <w:proofErr w:type="spellEnd"/>
      <w:r w:rsidRPr="00F61611">
        <w:rPr>
          <w:rFonts w:cs="Arial"/>
          <w:sz w:val="22"/>
        </w:rPr>
        <w:t xml:space="preserve"> duomenys yra būtini aplikacijoms), tuomet jie yra apdorojami (pvz. iš 16-tainės sistemos atkoduojami eismo intensyvumo jutiklių duomenys).</w:t>
      </w:r>
    </w:p>
    <w:p w14:paraId="1DDB5661" w14:textId="77777777" w:rsidR="006A30C8" w:rsidRPr="00F61611" w:rsidRDefault="140BAC30" w:rsidP="00876291">
      <w:pPr>
        <w:pStyle w:val="Sraopastraipa"/>
        <w:widowControl w:val="0"/>
        <w:numPr>
          <w:ilvl w:val="2"/>
          <w:numId w:val="20"/>
        </w:numPr>
        <w:tabs>
          <w:tab w:val="left" w:pos="0"/>
          <w:tab w:val="left" w:pos="720"/>
        </w:tabs>
        <w:autoSpaceDE w:val="0"/>
        <w:autoSpaceDN w:val="0"/>
        <w:adjustRightInd w:val="0"/>
        <w:spacing w:after="160" w:line="276" w:lineRule="auto"/>
        <w:ind w:left="0" w:firstLine="567"/>
        <w:jc w:val="both"/>
        <w:rPr>
          <w:rFonts w:eastAsia="Times New Roman" w:cs="Arial"/>
          <w:sz w:val="22"/>
        </w:rPr>
      </w:pPr>
      <w:r w:rsidRPr="00F61611">
        <w:rPr>
          <w:rFonts w:cs="Arial"/>
          <w:b/>
          <w:bCs/>
          <w:sz w:val="22"/>
        </w:rPr>
        <w:t>Fiksuoti aktualią informaciją</w:t>
      </w:r>
      <w:r w:rsidRPr="00F61611">
        <w:rPr>
          <w:rFonts w:cs="Arial"/>
          <w:sz w:val="22"/>
        </w:rPr>
        <w:t xml:space="preserve"> – duomenys išsaugomi aplikacijoms tinkamu formatu, jie nuolat atnaujinami ir aktualizuojami.</w:t>
      </w:r>
    </w:p>
    <w:p w14:paraId="6EE8C175" w14:textId="02B2BBCD" w:rsidR="007B5240" w:rsidRPr="00F61611" w:rsidRDefault="140BAC30" w:rsidP="00876291">
      <w:pPr>
        <w:pStyle w:val="Sraopastraipa"/>
        <w:widowControl w:val="0"/>
        <w:numPr>
          <w:ilvl w:val="2"/>
          <w:numId w:val="20"/>
        </w:numPr>
        <w:tabs>
          <w:tab w:val="left" w:pos="0"/>
          <w:tab w:val="left" w:pos="720"/>
        </w:tabs>
        <w:autoSpaceDE w:val="0"/>
        <w:autoSpaceDN w:val="0"/>
        <w:adjustRightInd w:val="0"/>
        <w:spacing w:after="160" w:line="276" w:lineRule="auto"/>
        <w:ind w:left="0" w:firstLine="567"/>
        <w:jc w:val="both"/>
        <w:rPr>
          <w:rFonts w:eastAsia="Times New Roman" w:cs="Arial"/>
          <w:sz w:val="22"/>
        </w:rPr>
      </w:pPr>
      <w:r w:rsidRPr="00F61611">
        <w:rPr>
          <w:rFonts w:cs="Arial"/>
          <w:b/>
          <w:bCs/>
          <w:sz w:val="22"/>
        </w:rPr>
        <w:t>Panaudoti aktualius duomenis</w:t>
      </w:r>
      <w:r w:rsidRPr="00F61611">
        <w:rPr>
          <w:rFonts w:cs="Arial"/>
          <w:sz w:val="22"/>
        </w:rPr>
        <w:t xml:space="preserve"> – duomenys pateikiami naudotojams (per naudotojo sąsają) bei duomenų gavėjams (per duomenų mainų sąsają).  </w:t>
      </w:r>
    </w:p>
    <w:p w14:paraId="47B31654" w14:textId="1C45E5C7" w:rsidR="007B5240" w:rsidRPr="00F61611" w:rsidRDefault="3D2C043A" w:rsidP="5332EC29">
      <w:pPr>
        <w:widowControl w:val="0"/>
        <w:autoSpaceDE w:val="0"/>
        <w:autoSpaceDN w:val="0"/>
        <w:adjustRightInd w:val="0"/>
        <w:spacing w:after="160" w:line="276" w:lineRule="auto"/>
        <w:jc w:val="center"/>
        <w:rPr>
          <w:rFonts w:ascii="Arial Narrow" w:hAnsi="Arial Narrow" w:cs="Arial"/>
          <w:sz w:val="22"/>
          <w:szCs w:val="22"/>
        </w:rPr>
      </w:pPr>
      <w:r w:rsidRPr="00F61611">
        <w:rPr>
          <w:rFonts w:ascii="Arial Narrow" w:hAnsi="Arial Narrow" w:cs="Arial"/>
          <w:noProof/>
          <w:sz w:val="22"/>
          <w:szCs w:val="22"/>
        </w:rPr>
        <w:lastRenderedPageBreak/>
        <w:drawing>
          <wp:inline distT="0" distB="0" distL="0" distR="0" wp14:anchorId="67F8CA62" wp14:editId="49900535">
            <wp:extent cx="6115905" cy="4382112"/>
            <wp:effectExtent l="0" t="0" r="0" b="0"/>
            <wp:docPr id="111706383" name="Picture 111706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6115905" cy="4382112"/>
                    </a:xfrm>
                    <a:prstGeom prst="rect">
                      <a:avLst/>
                    </a:prstGeom>
                  </pic:spPr>
                </pic:pic>
              </a:graphicData>
            </a:graphic>
          </wp:inline>
        </w:drawing>
      </w:r>
    </w:p>
    <w:p w14:paraId="351D6399" w14:textId="7340C8A4" w:rsidR="007B5240" w:rsidRPr="00F61611" w:rsidRDefault="000D7EBF" w:rsidP="5332EC29">
      <w:pPr>
        <w:widowControl w:val="0"/>
        <w:autoSpaceDE w:val="0"/>
        <w:autoSpaceDN w:val="0"/>
        <w:adjustRightInd w:val="0"/>
        <w:spacing w:after="200"/>
        <w:jc w:val="center"/>
        <w:rPr>
          <w:rFonts w:ascii="Arial Narrow" w:hAnsi="Arial Narrow" w:cs="Arial"/>
          <w:i/>
          <w:iCs/>
          <w:color w:val="44546A" w:themeColor="text2"/>
          <w:sz w:val="22"/>
          <w:szCs w:val="22"/>
        </w:rPr>
      </w:pPr>
      <w:r w:rsidRPr="00F61611">
        <w:rPr>
          <w:rFonts w:ascii="Arial Narrow" w:hAnsi="Arial Narrow" w:cs="Arial"/>
          <w:i/>
          <w:iCs/>
          <w:color w:val="44546A" w:themeColor="text2"/>
          <w:sz w:val="22"/>
          <w:szCs w:val="22"/>
        </w:rPr>
        <w:t>4</w:t>
      </w:r>
      <w:r w:rsidR="140BAC30" w:rsidRPr="00F61611">
        <w:rPr>
          <w:rFonts w:ascii="Arial Narrow" w:hAnsi="Arial Narrow" w:cs="Arial"/>
          <w:i/>
          <w:iCs/>
          <w:color w:val="44546A" w:themeColor="text2"/>
          <w:sz w:val="22"/>
          <w:szCs w:val="22"/>
        </w:rPr>
        <w:t xml:space="preserve"> pav. EIS duomenų surinkimo, apdorojimo ir atvaizdavimo procesas</w:t>
      </w:r>
    </w:p>
    <w:p w14:paraId="5AA6A17B" w14:textId="0B0B4CF6" w:rsidR="007B5240" w:rsidRPr="00F61611" w:rsidRDefault="140BAC30" w:rsidP="00876291">
      <w:pPr>
        <w:pStyle w:val="Sraopastraipa"/>
        <w:widowControl w:val="0"/>
        <w:numPr>
          <w:ilvl w:val="1"/>
          <w:numId w:val="20"/>
        </w:numPr>
        <w:autoSpaceDE w:val="0"/>
        <w:autoSpaceDN w:val="0"/>
        <w:adjustRightInd w:val="0"/>
        <w:spacing w:after="160" w:line="276" w:lineRule="auto"/>
        <w:ind w:left="0" w:firstLine="710"/>
        <w:jc w:val="both"/>
        <w:rPr>
          <w:rFonts w:cs="Arial"/>
          <w:sz w:val="22"/>
        </w:rPr>
      </w:pPr>
      <w:r w:rsidRPr="00F61611">
        <w:rPr>
          <w:rFonts w:cs="Arial"/>
          <w:sz w:val="22"/>
        </w:rPr>
        <w:t>EIS duomenų surinkimo, apdorojimo ir atvaizdavimo proceso žingsniai:</w:t>
      </w:r>
      <w:r w:rsidRPr="00F61611">
        <w:rPr>
          <w:rFonts w:eastAsia="Times New Roman" w:cs="Arial"/>
          <w:sz w:val="22"/>
        </w:rPr>
        <w:t xml:space="preserve">  </w:t>
      </w:r>
    </w:p>
    <w:p w14:paraId="007A2F95" w14:textId="420C8F82" w:rsidR="007B5240" w:rsidRPr="00F61611" w:rsidRDefault="140BAC30" w:rsidP="00876291">
      <w:pPr>
        <w:pStyle w:val="Sraopastraipa"/>
        <w:widowControl w:val="0"/>
        <w:numPr>
          <w:ilvl w:val="2"/>
          <w:numId w:val="20"/>
        </w:numPr>
        <w:tabs>
          <w:tab w:val="left" w:pos="0"/>
          <w:tab w:val="left" w:pos="720"/>
        </w:tabs>
        <w:autoSpaceDE w:val="0"/>
        <w:autoSpaceDN w:val="0"/>
        <w:adjustRightInd w:val="0"/>
        <w:spacing w:after="160" w:line="276" w:lineRule="auto"/>
        <w:ind w:left="0" w:firstLine="710"/>
        <w:rPr>
          <w:rFonts w:eastAsia="Times New Roman" w:cs="Arial"/>
          <w:sz w:val="22"/>
        </w:rPr>
      </w:pPr>
      <w:r w:rsidRPr="00F61611">
        <w:rPr>
          <w:rFonts w:eastAsia="Times New Roman" w:cs="Arial"/>
          <w:sz w:val="22"/>
        </w:rPr>
        <w:t>Gauti duomenis:</w:t>
      </w:r>
    </w:p>
    <w:p w14:paraId="7757D735" w14:textId="7B8B7B5A" w:rsidR="007B5240" w:rsidRPr="00F61611" w:rsidRDefault="140BAC30" w:rsidP="00876291">
      <w:pPr>
        <w:pStyle w:val="Sraopastraipa"/>
        <w:widowControl w:val="0"/>
        <w:numPr>
          <w:ilvl w:val="1"/>
          <w:numId w:val="2"/>
        </w:numPr>
        <w:tabs>
          <w:tab w:val="left" w:pos="0"/>
          <w:tab w:val="left" w:pos="1440"/>
        </w:tabs>
        <w:autoSpaceDE w:val="0"/>
        <w:autoSpaceDN w:val="0"/>
        <w:adjustRightInd w:val="0"/>
        <w:spacing w:after="160" w:line="276" w:lineRule="auto"/>
        <w:ind w:left="0" w:firstLine="710"/>
        <w:jc w:val="both"/>
        <w:rPr>
          <w:rFonts w:eastAsia="Times New Roman" w:cs="Arial"/>
          <w:sz w:val="22"/>
        </w:rPr>
      </w:pPr>
      <w:r w:rsidRPr="00F61611">
        <w:rPr>
          <w:rFonts w:eastAsia="Times New Roman" w:cs="Arial"/>
          <w:sz w:val="22"/>
        </w:rPr>
        <w:t xml:space="preserve">EIS duomenų surinkimo ir įrenginių valdymo komponentas surenka ESĮ duomenis; </w:t>
      </w:r>
    </w:p>
    <w:p w14:paraId="09BCE990" w14:textId="0217E135" w:rsidR="007B5240" w:rsidRPr="00F61611" w:rsidRDefault="140BAC30" w:rsidP="00876291">
      <w:pPr>
        <w:pStyle w:val="Sraopastraipa"/>
        <w:widowControl w:val="0"/>
        <w:numPr>
          <w:ilvl w:val="1"/>
          <w:numId w:val="2"/>
        </w:numPr>
        <w:tabs>
          <w:tab w:val="left" w:pos="1440"/>
        </w:tabs>
        <w:autoSpaceDE w:val="0"/>
        <w:autoSpaceDN w:val="0"/>
        <w:adjustRightInd w:val="0"/>
        <w:spacing w:after="160" w:line="276" w:lineRule="auto"/>
        <w:ind w:left="0" w:firstLine="710"/>
        <w:jc w:val="both"/>
        <w:rPr>
          <w:rFonts w:eastAsia="Times New Roman" w:cs="Arial"/>
          <w:sz w:val="22"/>
        </w:rPr>
      </w:pPr>
      <w:r w:rsidRPr="00F61611">
        <w:rPr>
          <w:rFonts w:eastAsia="Times New Roman" w:cs="Arial"/>
          <w:sz w:val="22"/>
        </w:rPr>
        <w:t xml:space="preserve">gautos duomenų rinkmenos yra dekoduojamos ir iš jų išimami (angl. </w:t>
      </w:r>
      <w:proofErr w:type="spellStart"/>
      <w:r w:rsidRPr="00F61611">
        <w:rPr>
          <w:rFonts w:eastAsia="Times New Roman" w:cs="Arial"/>
          <w:i/>
          <w:iCs/>
          <w:sz w:val="22"/>
        </w:rPr>
        <w:t>Parse</w:t>
      </w:r>
      <w:proofErr w:type="spellEnd"/>
      <w:r w:rsidRPr="00F61611">
        <w:rPr>
          <w:rFonts w:eastAsia="Times New Roman" w:cs="Arial"/>
          <w:sz w:val="22"/>
        </w:rPr>
        <w:t xml:space="preserve">) grynieji duomenys bei išsaugomi lanksčioje struktūroje </w:t>
      </w:r>
      <w:proofErr w:type="spellStart"/>
      <w:r w:rsidR="77A45A51" w:rsidRPr="00F61611">
        <w:rPr>
          <w:rFonts w:eastAsia="Times New Roman" w:cs="Arial"/>
          <w:sz w:val="22"/>
        </w:rPr>
        <w:t>PostgreSQL</w:t>
      </w:r>
      <w:proofErr w:type="spellEnd"/>
      <w:r w:rsidR="77A45A51" w:rsidRPr="00F61611">
        <w:rPr>
          <w:rFonts w:eastAsia="Times New Roman" w:cs="Arial"/>
          <w:sz w:val="22"/>
        </w:rPr>
        <w:t xml:space="preserve"> </w:t>
      </w:r>
      <w:r w:rsidRPr="00F61611">
        <w:rPr>
          <w:rFonts w:eastAsia="Times New Roman" w:cs="Arial"/>
          <w:sz w:val="22"/>
        </w:rPr>
        <w:t xml:space="preserve">duomenų bazėje. Lanksti struktūra sudaryta iš 3 tipų lentelių: ESĮ aprašomieji duomenys, ESĮ parametrų duomenys, bei ESĮ parametrų reikšmių duomenys. Pastarojoje lentelėje saugoma informacija apie ESĮ parametrą ir jo reikšmę (vertę); </w:t>
      </w:r>
    </w:p>
    <w:p w14:paraId="2BDFC4DC" w14:textId="52DE302A" w:rsidR="007B5240" w:rsidRPr="00F61611" w:rsidRDefault="140BAC30" w:rsidP="00876291">
      <w:pPr>
        <w:pStyle w:val="Sraopastraipa"/>
        <w:widowControl w:val="0"/>
        <w:numPr>
          <w:ilvl w:val="1"/>
          <w:numId w:val="2"/>
        </w:numPr>
        <w:tabs>
          <w:tab w:val="left" w:pos="0"/>
          <w:tab w:val="left" w:pos="1440"/>
        </w:tabs>
        <w:autoSpaceDE w:val="0"/>
        <w:autoSpaceDN w:val="0"/>
        <w:adjustRightInd w:val="0"/>
        <w:spacing w:after="160" w:line="276" w:lineRule="auto"/>
        <w:ind w:left="0" w:firstLine="710"/>
        <w:jc w:val="both"/>
        <w:rPr>
          <w:rFonts w:eastAsia="Times New Roman" w:cs="Arial"/>
          <w:sz w:val="22"/>
        </w:rPr>
      </w:pPr>
      <w:r w:rsidRPr="00F61611">
        <w:rPr>
          <w:rFonts w:eastAsia="Times New Roman" w:cs="Arial"/>
          <w:sz w:val="22"/>
        </w:rPr>
        <w:t>gaunami ir išsaugomi duomenys iš registr</w:t>
      </w:r>
      <w:r w:rsidR="00E671FC" w:rsidRPr="00F61611">
        <w:rPr>
          <w:rFonts w:eastAsia="Times New Roman" w:cs="Arial"/>
          <w:sz w:val="22"/>
        </w:rPr>
        <w:t>ų.</w:t>
      </w:r>
      <w:r w:rsidRPr="00F61611">
        <w:rPr>
          <w:rFonts w:eastAsia="Times New Roman" w:cs="Arial"/>
          <w:sz w:val="22"/>
        </w:rPr>
        <w:t xml:space="preserve"> </w:t>
      </w:r>
    </w:p>
    <w:p w14:paraId="54847D84" w14:textId="47841F8A" w:rsidR="007B5240" w:rsidRPr="00F61611" w:rsidRDefault="140BAC30" w:rsidP="00876291">
      <w:pPr>
        <w:pStyle w:val="Sraopastraipa"/>
        <w:widowControl w:val="0"/>
        <w:numPr>
          <w:ilvl w:val="2"/>
          <w:numId w:val="20"/>
        </w:numPr>
        <w:tabs>
          <w:tab w:val="left" w:pos="0"/>
          <w:tab w:val="left" w:pos="720"/>
        </w:tabs>
        <w:autoSpaceDE w:val="0"/>
        <w:autoSpaceDN w:val="0"/>
        <w:adjustRightInd w:val="0"/>
        <w:spacing w:after="160" w:line="276" w:lineRule="auto"/>
        <w:ind w:left="0" w:firstLine="710"/>
        <w:rPr>
          <w:rFonts w:eastAsia="Times New Roman" w:cs="Arial"/>
          <w:sz w:val="22"/>
        </w:rPr>
      </w:pPr>
      <w:r w:rsidRPr="00F61611">
        <w:rPr>
          <w:rFonts w:eastAsia="Times New Roman" w:cs="Arial"/>
          <w:sz w:val="22"/>
        </w:rPr>
        <w:t>Atrinkti</w:t>
      </w:r>
      <w:r w:rsidR="00010B48" w:rsidRPr="00F61611">
        <w:rPr>
          <w:rFonts w:eastAsia="Times New Roman" w:cs="Arial"/>
          <w:sz w:val="22"/>
        </w:rPr>
        <w:t xml:space="preserve"> </w:t>
      </w:r>
      <w:r w:rsidRPr="00F61611">
        <w:rPr>
          <w:rFonts w:eastAsia="Times New Roman" w:cs="Arial"/>
          <w:sz w:val="22"/>
        </w:rPr>
        <w:t>/</w:t>
      </w:r>
      <w:r w:rsidR="00010B48" w:rsidRPr="00F61611">
        <w:rPr>
          <w:rFonts w:eastAsia="Times New Roman" w:cs="Arial"/>
          <w:sz w:val="22"/>
        </w:rPr>
        <w:t xml:space="preserve"> </w:t>
      </w:r>
      <w:r w:rsidRPr="00F61611">
        <w:rPr>
          <w:rFonts w:eastAsia="Times New Roman" w:cs="Arial"/>
          <w:sz w:val="22"/>
        </w:rPr>
        <w:t xml:space="preserve">apdoroti duomenis: </w:t>
      </w:r>
    </w:p>
    <w:p w14:paraId="7C15CE31" w14:textId="7345373D" w:rsidR="007B5240" w:rsidRPr="00F61611" w:rsidRDefault="140BAC30" w:rsidP="00876291">
      <w:pPr>
        <w:pStyle w:val="Sraopastraipa"/>
        <w:widowControl w:val="0"/>
        <w:numPr>
          <w:ilvl w:val="1"/>
          <w:numId w:val="2"/>
        </w:numPr>
        <w:tabs>
          <w:tab w:val="left" w:pos="0"/>
          <w:tab w:val="left" w:pos="1440"/>
        </w:tabs>
        <w:autoSpaceDE w:val="0"/>
        <w:autoSpaceDN w:val="0"/>
        <w:adjustRightInd w:val="0"/>
        <w:spacing w:after="160" w:line="276" w:lineRule="auto"/>
        <w:ind w:left="0" w:firstLine="710"/>
        <w:jc w:val="both"/>
        <w:rPr>
          <w:rFonts w:eastAsia="Times New Roman" w:cs="Arial"/>
          <w:sz w:val="22"/>
        </w:rPr>
      </w:pPr>
      <w:r w:rsidRPr="00F61611">
        <w:rPr>
          <w:rFonts w:eastAsia="Times New Roman" w:cs="Arial"/>
          <w:sz w:val="22"/>
        </w:rPr>
        <w:t xml:space="preserve">iš lanksčios struktūros duomenys transponuojami į eilučių struktūrą, t. y. kiekvienam jutikliui sudaromas atskiras eilutės įrašas su visų parametrų reikšmėmis stulpeliuose. Tokiu būdu gaunama trumpesnė nei lanksčios struktūros, tačiau turinti daug stulpelių lentelė. Kadangi jutikliai turi tipinius parametrus, tai kitų parametrų reikšmės lieka neužpildytos ir tokia lentelė tampa neefektyvi paieškai ir indeksavimui; </w:t>
      </w:r>
    </w:p>
    <w:p w14:paraId="37EEA988" w14:textId="6AB32066" w:rsidR="007B5240" w:rsidRPr="00F61611" w:rsidRDefault="140BAC30" w:rsidP="00876291">
      <w:pPr>
        <w:pStyle w:val="Sraopastraipa"/>
        <w:widowControl w:val="0"/>
        <w:numPr>
          <w:ilvl w:val="1"/>
          <w:numId w:val="2"/>
        </w:numPr>
        <w:tabs>
          <w:tab w:val="left" w:pos="0"/>
          <w:tab w:val="left" w:pos="1440"/>
        </w:tabs>
        <w:autoSpaceDE w:val="0"/>
        <w:autoSpaceDN w:val="0"/>
        <w:adjustRightInd w:val="0"/>
        <w:spacing w:after="160" w:line="276" w:lineRule="auto"/>
        <w:ind w:left="0" w:firstLine="710"/>
        <w:jc w:val="both"/>
        <w:rPr>
          <w:rFonts w:eastAsia="Times New Roman" w:cs="Arial"/>
          <w:sz w:val="22"/>
        </w:rPr>
      </w:pPr>
      <w:r w:rsidRPr="00F61611">
        <w:rPr>
          <w:rFonts w:eastAsia="Times New Roman" w:cs="Arial"/>
          <w:sz w:val="22"/>
        </w:rPr>
        <w:t xml:space="preserve">naudojant lanksčios struktūros duomenis vyksta perspėjimų skaičiavimas, t. y. duomenys tikrinami pagal nustatytas logines taisykles ir atitikus taisyklę išsaugomas įrašas apie atitikimą – perspėjimą; </w:t>
      </w:r>
    </w:p>
    <w:p w14:paraId="46EFAB34" w14:textId="6F4D2765" w:rsidR="007B5240" w:rsidRPr="00F61611" w:rsidRDefault="140BAC30" w:rsidP="00876291">
      <w:pPr>
        <w:pStyle w:val="Sraopastraipa"/>
        <w:widowControl w:val="0"/>
        <w:numPr>
          <w:ilvl w:val="1"/>
          <w:numId w:val="2"/>
        </w:numPr>
        <w:tabs>
          <w:tab w:val="left" w:pos="0"/>
          <w:tab w:val="left" w:pos="1440"/>
        </w:tabs>
        <w:autoSpaceDE w:val="0"/>
        <w:autoSpaceDN w:val="0"/>
        <w:adjustRightInd w:val="0"/>
        <w:spacing w:after="160" w:line="276" w:lineRule="auto"/>
        <w:ind w:left="0" w:firstLine="710"/>
        <w:jc w:val="both"/>
        <w:rPr>
          <w:rFonts w:eastAsia="Times New Roman" w:cs="Arial"/>
          <w:sz w:val="22"/>
        </w:rPr>
      </w:pPr>
      <w:r w:rsidRPr="00F61611">
        <w:rPr>
          <w:rFonts w:eastAsia="Times New Roman" w:cs="Arial"/>
          <w:sz w:val="22"/>
        </w:rPr>
        <w:t xml:space="preserve">EIS duomenys agreguojami pagal nustatytas taisykles, tam, kad galėtų būti panaudoti aplikacijose ir ataskaitose; </w:t>
      </w:r>
    </w:p>
    <w:p w14:paraId="6CA33949" w14:textId="1717A867" w:rsidR="007B5240" w:rsidRPr="00F61611" w:rsidRDefault="140BAC30" w:rsidP="00876291">
      <w:pPr>
        <w:pStyle w:val="Sraopastraipa"/>
        <w:widowControl w:val="0"/>
        <w:numPr>
          <w:ilvl w:val="1"/>
          <w:numId w:val="2"/>
        </w:numPr>
        <w:tabs>
          <w:tab w:val="left" w:pos="0"/>
          <w:tab w:val="left" w:pos="1440"/>
        </w:tabs>
        <w:autoSpaceDE w:val="0"/>
        <w:autoSpaceDN w:val="0"/>
        <w:adjustRightInd w:val="0"/>
        <w:spacing w:after="160" w:line="276" w:lineRule="auto"/>
        <w:ind w:left="0" w:firstLine="916"/>
        <w:jc w:val="both"/>
        <w:rPr>
          <w:rFonts w:eastAsia="Times New Roman" w:cs="Arial"/>
          <w:sz w:val="22"/>
        </w:rPr>
      </w:pPr>
      <w:r w:rsidRPr="00F61611">
        <w:rPr>
          <w:rFonts w:eastAsia="Times New Roman" w:cs="Arial"/>
          <w:sz w:val="22"/>
        </w:rPr>
        <w:t xml:space="preserve">seni duomenys archyvuojami (virš 6 mėn. senumo), t. y. perkeliami į archyvinę duomenų bazės schemą. Aplikacijose naudojami tiek aktualūs tiek archyviniai duomenys naudotojui net nepastebint. </w:t>
      </w:r>
    </w:p>
    <w:p w14:paraId="4CCFB319" w14:textId="0AB881FB" w:rsidR="007B5240" w:rsidRPr="00F61611" w:rsidRDefault="140BAC30" w:rsidP="009A6C9B">
      <w:pPr>
        <w:pStyle w:val="Sraopastraipa"/>
        <w:widowControl w:val="0"/>
        <w:numPr>
          <w:ilvl w:val="2"/>
          <w:numId w:val="20"/>
        </w:numPr>
        <w:tabs>
          <w:tab w:val="left" w:pos="0"/>
          <w:tab w:val="left" w:pos="720"/>
        </w:tabs>
        <w:autoSpaceDE w:val="0"/>
        <w:autoSpaceDN w:val="0"/>
        <w:adjustRightInd w:val="0"/>
        <w:spacing w:after="160" w:line="276" w:lineRule="auto"/>
        <w:ind w:left="0" w:firstLine="567"/>
        <w:rPr>
          <w:rFonts w:eastAsia="Times New Roman" w:cs="Arial"/>
          <w:sz w:val="22"/>
        </w:rPr>
      </w:pPr>
      <w:r w:rsidRPr="00F61611">
        <w:rPr>
          <w:rFonts w:eastAsia="Times New Roman" w:cs="Arial"/>
          <w:sz w:val="22"/>
        </w:rPr>
        <w:t>Fiksuoti aktualią informaciją</w:t>
      </w:r>
      <w:r w:rsidR="003E770F" w:rsidRPr="00F61611">
        <w:rPr>
          <w:rFonts w:eastAsia="Times New Roman" w:cs="Arial"/>
          <w:sz w:val="22"/>
        </w:rPr>
        <w:t>.</w:t>
      </w:r>
    </w:p>
    <w:p w14:paraId="59E7932C" w14:textId="6E087470" w:rsidR="007B5240" w:rsidRPr="00F61611" w:rsidRDefault="140BAC30" w:rsidP="009A6C9B">
      <w:pPr>
        <w:pStyle w:val="Sraopastraipa"/>
        <w:widowControl w:val="0"/>
        <w:numPr>
          <w:ilvl w:val="2"/>
          <w:numId w:val="20"/>
        </w:numPr>
        <w:tabs>
          <w:tab w:val="left" w:pos="0"/>
          <w:tab w:val="left" w:pos="720"/>
        </w:tabs>
        <w:autoSpaceDE w:val="0"/>
        <w:autoSpaceDN w:val="0"/>
        <w:adjustRightInd w:val="0"/>
        <w:spacing w:after="160" w:line="276" w:lineRule="auto"/>
        <w:ind w:left="0" w:firstLine="567"/>
        <w:rPr>
          <w:rFonts w:eastAsia="Times New Roman" w:cs="Arial"/>
          <w:sz w:val="22"/>
        </w:rPr>
      </w:pPr>
      <w:r w:rsidRPr="00F61611">
        <w:rPr>
          <w:rFonts w:eastAsia="Times New Roman" w:cs="Arial"/>
          <w:sz w:val="22"/>
        </w:rPr>
        <w:t>Panaudoti aktualius duomenis:</w:t>
      </w:r>
    </w:p>
    <w:p w14:paraId="77C06173" w14:textId="3A3AB7D3" w:rsidR="007B5240" w:rsidRPr="00F61611" w:rsidRDefault="140BAC30" w:rsidP="009A6C9B">
      <w:pPr>
        <w:pStyle w:val="Sraopastraipa"/>
        <w:widowControl w:val="0"/>
        <w:numPr>
          <w:ilvl w:val="1"/>
          <w:numId w:val="2"/>
        </w:numPr>
        <w:tabs>
          <w:tab w:val="left" w:pos="0"/>
          <w:tab w:val="left" w:pos="1440"/>
        </w:tabs>
        <w:autoSpaceDE w:val="0"/>
        <w:autoSpaceDN w:val="0"/>
        <w:adjustRightInd w:val="0"/>
        <w:spacing w:after="160" w:line="276" w:lineRule="auto"/>
        <w:ind w:left="0" w:firstLine="567"/>
        <w:jc w:val="both"/>
        <w:rPr>
          <w:rFonts w:eastAsia="Times New Roman" w:cs="Arial"/>
          <w:sz w:val="22"/>
        </w:rPr>
      </w:pPr>
      <w:r w:rsidRPr="00F61611">
        <w:rPr>
          <w:rFonts w:eastAsia="Times New Roman" w:cs="Arial"/>
          <w:sz w:val="22"/>
        </w:rPr>
        <w:lastRenderedPageBreak/>
        <w:t>Realaus laiko (specializuotos) aplikacijos ima duomenis iš transponuotos lentelės ir atvaizduoja juos naudotojui. Kadangi duomenys imami iš lentelių, kuriose saugomi visi istoriniai duomenys (iki perkėlimo į archyvą), todėl duomenų atvaizdavimas yra lėtas.</w:t>
      </w:r>
    </w:p>
    <w:p w14:paraId="4A4F12E4" w14:textId="2F125186" w:rsidR="007B5240" w:rsidRPr="00F61611" w:rsidRDefault="140BAC30" w:rsidP="009A6C9B">
      <w:pPr>
        <w:pStyle w:val="Sraopastraipa"/>
        <w:widowControl w:val="0"/>
        <w:numPr>
          <w:ilvl w:val="1"/>
          <w:numId w:val="2"/>
        </w:numPr>
        <w:tabs>
          <w:tab w:val="left" w:pos="0"/>
          <w:tab w:val="left" w:pos="1440"/>
        </w:tabs>
        <w:autoSpaceDE w:val="0"/>
        <w:autoSpaceDN w:val="0"/>
        <w:adjustRightInd w:val="0"/>
        <w:spacing w:after="160" w:line="276" w:lineRule="auto"/>
        <w:ind w:left="0" w:firstLine="567"/>
        <w:jc w:val="both"/>
        <w:rPr>
          <w:rFonts w:eastAsia="Times New Roman" w:cs="Arial"/>
          <w:sz w:val="22"/>
        </w:rPr>
      </w:pPr>
      <w:r w:rsidRPr="00F61611">
        <w:rPr>
          <w:rFonts w:eastAsia="Times New Roman" w:cs="Arial"/>
          <w:sz w:val="22"/>
        </w:rPr>
        <w:t>Istorinių duomenų peržiūra realizuota EIS specializuotų aplikacijų priemonėmis. Jos kreipiasi į tą pačią transponuotą lentelę, bei į archyvinę lentelę.</w:t>
      </w:r>
    </w:p>
    <w:p w14:paraId="79C485DB" w14:textId="2560471A" w:rsidR="007B5240" w:rsidRPr="00F61611" w:rsidRDefault="140BAC30" w:rsidP="009A6C9B">
      <w:pPr>
        <w:pStyle w:val="Sraopastraipa"/>
        <w:widowControl w:val="0"/>
        <w:numPr>
          <w:ilvl w:val="1"/>
          <w:numId w:val="2"/>
        </w:numPr>
        <w:tabs>
          <w:tab w:val="left" w:pos="0"/>
          <w:tab w:val="left" w:pos="1440"/>
        </w:tabs>
        <w:autoSpaceDE w:val="0"/>
        <w:autoSpaceDN w:val="0"/>
        <w:adjustRightInd w:val="0"/>
        <w:spacing w:after="160" w:line="276" w:lineRule="auto"/>
        <w:ind w:left="0" w:firstLine="567"/>
        <w:jc w:val="both"/>
        <w:rPr>
          <w:rFonts w:eastAsia="Times New Roman" w:cs="Arial"/>
          <w:sz w:val="22"/>
        </w:rPr>
      </w:pPr>
      <w:r w:rsidRPr="00F61611">
        <w:rPr>
          <w:rFonts w:eastAsia="Times New Roman" w:cs="Arial"/>
          <w:sz w:val="22"/>
        </w:rPr>
        <w:t xml:space="preserve">Analizės ataskaitos vykdomos </w:t>
      </w:r>
      <w:proofErr w:type="spellStart"/>
      <w:r w:rsidRPr="00F61611">
        <w:rPr>
          <w:rFonts w:eastAsia="Times New Roman" w:cs="Arial"/>
          <w:sz w:val="22"/>
        </w:rPr>
        <w:t>Jasper</w:t>
      </w:r>
      <w:proofErr w:type="spellEnd"/>
      <w:r w:rsidRPr="00F61611">
        <w:rPr>
          <w:rFonts w:eastAsia="Times New Roman" w:cs="Arial"/>
          <w:sz w:val="22"/>
        </w:rPr>
        <w:t xml:space="preserve"> </w:t>
      </w:r>
      <w:proofErr w:type="spellStart"/>
      <w:r w:rsidRPr="00F61611">
        <w:rPr>
          <w:rFonts w:eastAsia="Times New Roman" w:cs="Arial"/>
          <w:sz w:val="22"/>
        </w:rPr>
        <w:t>Reports</w:t>
      </w:r>
      <w:proofErr w:type="spellEnd"/>
      <w:r w:rsidRPr="00F61611">
        <w:rPr>
          <w:rFonts w:eastAsia="Times New Roman" w:cs="Arial"/>
          <w:sz w:val="22"/>
        </w:rPr>
        <w:t xml:space="preserve"> priemonėmis ir naudojami tie patys šaltiniai kaip ir istorinių duomenų peržiūroje.</w:t>
      </w:r>
    </w:p>
    <w:p w14:paraId="395A7FC0" w14:textId="4DDE19FE" w:rsidR="007B5240" w:rsidRPr="00F61611" w:rsidRDefault="140BAC30" w:rsidP="009A6C9B">
      <w:pPr>
        <w:pStyle w:val="Sraopastraipa"/>
        <w:widowControl w:val="0"/>
        <w:numPr>
          <w:ilvl w:val="1"/>
          <w:numId w:val="2"/>
        </w:numPr>
        <w:tabs>
          <w:tab w:val="left" w:pos="0"/>
          <w:tab w:val="left" w:pos="1440"/>
        </w:tabs>
        <w:autoSpaceDE w:val="0"/>
        <w:autoSpaceDN w:val="0"/>
        <w:adjustRightInd w:val="0"/>
        <w:spacing w:after="160" w:line="276" w:lineRule="auto"/>
        <w:ind w:left="0" w:firstLine="567"/>
        <w:jc w:val="both"/>
        <w:rPr>
          <w:rFonts w:eastAsia="Times New Roman" w:cs="Arial"/>
          <w:sz w:val="22"/>
        </w:rPr>
      </w:pPr>
      <w:r w:rsidRPr="00F61611">
        <w:rPr>
          <w:rFonts w:eastAsia="Times New Roman" w:cs="Arial"/>
          <w:sz w:val="22"/>
        </w:rPr>
        <w:t>Reakcijos veiksmų taikymas vykdomas pagal nustatytas taisykles, t. y. užfiksuotam perspėjimui pagal jo tipą parenkami reakcijos veiksmai (pvz. neveikiant tam tikriems įrenginiams siunčiamas SMS nurodytu telefonu ar pan.).</w:t>
      </w:r>
    </w:p>
    <w:p w14:paraId="068F1425" w14:textId="26AEDE83" w:rsidR="007B5240" w:rsidRPr="00F61611" w:rsidRDefault="140BAC30" w:rsidP="009A6C9B">
      <w:pPr>
        <w:pStyle w:val="Sraopastraipa"/>
        <w:widowControl w:val="0"/>
        <w:numPr>
          <w:ilvl w:val="1"/>
          <w:numId w:val="20"/>
        </w:numPr>
        <w:autoSpaceDE w:val="0"/>
        <w:autoSpaceDN w:val="0"/>
        <w:adjustRightInd w:val="0"/>
        <w:spacing w:after="160" w:line="276" w:lineRule="auto"/>
        <w:ind w:left="0" w:firstLine="567"/>
        <w:jc w:val="both"/>
        <w:rPr>
          <w:rFonts w:cs="Arial"/>
          <w:sz w:val="22"/>
        </w:rPr>
      </w:pPr>
      <w:r w:rsidRPr="00F61611">
        <w:rPr>
          <w:rFonts w:cs="Arial"/>
          <w:sz w:val="22"/>
        </w:rPr>
        <w:t xml:space="preserve">Realizuotas EIS duomenų surinkimo, apdorojimo ir atvaizdavimo procesas leidžia turėti lanksčią duomenų struktūrą, t. y. lengvai integruoti naujus jutiklius, sukurti jiems aplikacijas ir ataskaitas. Tačiau tokia lanksti struktūra neleidžia užtikrinti pageidaujamos greitaveikos, bei skirtingų SLA (angl. </w:t>
      </w:r>
      <w:proofErr w:type="spellStart"/>
      <w:r w:rsidRPr="00F61611">
        <w:rPr>
          <w:rFonts w:cs="Arial"/>
          <w:sz w:val="22"/>
        </w:rPr>
        <w:t>Service</w:t>
      </w:r>
      <w:proofErr w:type="spellEnd"/>
      <w:r w:rsidRPr="00F61611">
        <w:rPr>
          <w:rFonts w:cs="Arial"/>
          <w:sz w:val="22"/>
        </w:rPr>
        <w:t xml:space="preserve"> </w:t>
      </w:r>
      <w:proofErr w:type="spellStart"/>
      <w:r w:rsidRPr="00F61611">
        <w:rPr>
          <w:rFonts w:cs="Arial"/>
          <w:sz w:val="22"/>
        </w:rPr>
        <w:t>Level</w:t>
      </w:r>
      <w:proofErr w:type="spellEnd"/>
      <w:r w:rsidRPr="00F61611">
        <w:rPr>
          <w:rFonts w:cs="Arial"/>
          <w:sz w:val="22"/>
        </w:rPr>
        <w:t xml:space="preserve"> </w:t>
      </w:r>
      <w:proofErr w:type="spellStart"/>
      <w:r w:rsidRPr="00F61611">
        <w:rPr>
          <w:rFonts w:cs="Arial"/>
          <w:sz w:val="22"/>
        </w:rPr>
        <w:t>Agreement</w:t>
      </w:r>
      <w:proofErr w:type="spellEnd"/>
      <w:r w:rsidRPr="00F61611">
        <w:rPr>
          <w:rFonts w:cs="Arial"/>
          <w:sz w:val="22"/>
        </w:rPr>
        <w:t xml:space="preserve">) lygių skirtingoms aplikacijoms (pvz. aplikacijų funkcinės dalys, kurioms yra reikalingi realaus laiko duomenys turi veikti atstatymo laiko tikslu (RTO, angl. </w:t>
      </w:r>
      <w:proofErr w:type="spellStart"/>
      <w:r w:rsidRPr="00F61611">
        <w:rPr>
          <w:rFonts w:cs="Arial"/>
          <w:sz w:val="22"/>
        </w:rPr>
        <w:t>Recovery</w:t>
      </w:r>
      <w:proofErr w:type="spellEnd"/>
      <w:r w:rsidRPr="00F61611">
        <w:rPr>
          <w:rFonts w:cs="Arial"/>
          <w:sz w:val="22"/>
        </w:rPr>
        <w:t xml:space="preserve"> Time </w:t>
      </w:r>
      <w:proofErr w:type="spellStart"/>
      <w:r w:rsidRPr="00F61611">
        <w:rPr>
          <w:rFonts w:cs="Arial"/>
          <w:sz w:val="22"/>
        </w:rPr>
        <w:t>Objective</w:t>
      </w:r>
      <w:proofErr w:type="spellEnd"/>
      <w:r w:rsidRPr="00F61611">
        <w:rPr>
          <w:rFonts w:cs="Arial"/>
          <w:sz w:val="22"/>
        </w:rPr>
        <w:t xml:space="preserve">) iki 5 min., o aplikacijų funkcinių dalių, kurioms yra reikalingi archyviniai duomenys, RTO gali būti iki 8 val. </w:t>
      </w:r>
    </w:p>
    <w:p w14:paraId="32F51FA9" w14:textId="3AE0E50F" w:rsidR="00D05516" w:rsidRPr="00F61611" w:rsidRDefault="5C5AA2A5" w:rsidP="5332EC29">
      <w:pPr>
        <w:pStyle w:val="Antrat1"/>
        <w:rPr>
          <w:rFonts w:ascii="Arial Narrow" w:eastAsia="Times New Roman" w:hAnsi="Arial Narrow" w:cs="Arial"/>
          <w:sz w:val="22"/>
          <w:szCs w:val="22"/>
        </w:rPr>
      </w:pPr>
      <w:r w:rsidRPr="00F61611">
        <w:rPr>
          <w:rFonts w:ascii="Arial Narrow" w:eastAsia="Times New Roman" w:hAnsi="Arial Narrow" w:cs="Arial"/>
          <w:sz w:val="22"/>
          <w:szCs w:val="22"/>
        </w:rPr>
        <w:t>Bendrieji reikalavimai Paslaugų teikimui</w:t>
      </w:r>
    </w:p>
    <w:p w14:paraId="7048F60E" w14:textId="77777777" w:rsidR="00876291" w:rsidRPr="00F61611" w:rsidRDefault="00876291" w:rsidP="00876291">
      <w:pPr>
        <w:rPr>
          <w:rFonts w:ascii="Arial Narrow" w:hAnsi="Arial Narrow" w:cs="Arial"/>
          <w:sz w:val="22"/>
          <w:szCs w:val="22"/>
        </w:rPr>
      </w:pPr>
    </w:p>
    <w:p w14:paraId="644A41AC" w14:textId="32210CCF" w:rsidR="007A53FA" w:rsidRPr="00F61611" w:rsidRDefault="2AC9AC4A"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b/>
          <w:bCs/>
          <w:sz w:val="22"/>
          <w:u w:val="single"/>
        </w:rPr>
      </w:pPr>
      <w:r w:rsidRPr="00F61611">
        <w:rPr>
          <w:rFonts w:eastAsia="Times New Roman" w:cs="Arial"/>
          <w:b/>
          <w:bCs/>
          <w:sz w:val="22"/>
          <w:u w:val="single"/>
        </w:rPr>
        <w:t xml:space="preserve">Visų teikiamų </w:t>
      </w:r>
      <w:r w:rsidR="28ED6981" w:rsidRPr="00F61611">
        <w:rPr>
          <w:rFonts w:eastAsia="Times New Roman" w:cs="Arial"/>
          <w:b/>
          <w:bCs/>
          <w:sz w:val="22"/>
          <w:u w:val="single"/>
        </w:rPr>
        <w:t>P</w:t>
      </w:r>
      <w:r w:rsidRPr="00F61611">
        <w:rPr>
          <w:rFonts w:eastAsia="Times New Roman" w:cs="Arial"/>
          <w:b/>
          <w:bCs/>
          <w:sz w:val="22"/>
          <w:u w:val="single"/>
        </w:rPr>
        <w:t xml:space="preserve">aslaugų valdymo organizavimui paslaugų </w:t>
      </w:r>
      <w:r w:rsidR="4293D493" w:rsidRPr="00F61611">
        <w:rPr>
          <w:rFonts w:eastAsia="Times New Roman" w:cs="Arial"/>
          <w:b/>
          <w:bCs/>
          <w:sz w:val="22"/>
          <w:u w:val="single"/>
        </w:rPr>
        <w:t>T</w:t>
      </w:r>
      <w:r w:rsidRPr="00F61611">
        <w:rPr>
          <w:rFonts w:eastAsia="Times New Roman" w:cs="Arial"/>
          <w:b/>
          <w:bCs/>
          <w:sz w:val="22"/>
          <w:u w:val="single"/>
        </w:rPr>
        <w:t>eikėjas turės:</w:t>
      </w:r>
    </w:p>
    <w:p w14:paraId="0FC63CE1" w14:textId="3657345C" w:rsidR="007A53FA" w:rsidRPr="00F61611" w:rsidRDefault="2AC9AC4A" w:rsidP="00876291">
      <w:pPr>
        <w:pStyle w:val="Sraopastraipa"/>
        <w:numPr>
          <w:ilvl w:val="1"/>
          <w:numId w:val="20"/>
        </w:numPr>
        <w:tabs>
          <w:tab w:val="left" w:pos="426"/>
          <w:tab w:val="left" w:pos="709"/>
        </w:tabs>
        <w:spacing w:after="160" w:line="259" w:lineRule="auto"/>
        <w:ind w:left="142" w:firstLine="567"/>
        <w:jc w:val="both"/>
        <w:rPr>
          <w:rFonts w:eastAsia="Times New Roman" w:cs="Arial"/>
          <w:sz w:val="22"/>
        </w:rPr>
      </w:pPr>
      <w:r w:rsidRPr="00F61611">
        <w:rPr>
          <w:rFonts w:eastAsia="Times New Roman" w:cs="Arial"/>
          <w:sz w:val="22"/>
        </w:rPr>
        <w:t xml:space="preserve">Užtikrinti tinkamą </w:t>
      </w:r>
      <w:r w:rsidR="28ED6981" w:rsidRPr="00F61611">
        <w:rPr>
          <w:rFonts w:eastAsia="Times New Roman" w:cs="Arial"/>
          <w:sz w:val="22"/>
        </w:rPr>
        <w:t>P</w:t>
      </w:r>
      <w:r w:rsidRPr="00F61611">
        <w:rPr>
          <w:rFonts w:eastAsia="Times New Roman" w:cs="Arial"/>
          <w:sz w:val="22"/>
        </w:rPr>
        <w:t>aslaugų organizavimą, apibrėžiant vadovavimo, valdymo ir vykdymo atsakomybes ir atsiskaitymo būdus;</w:t>
      </w:r>
    </w:p>
    <w:p w14:paraId="431A2B9A" w14:textId="77777777" w:rsidR="007A53FA" w:rsidRPr="00F61611" w:rsidRDefault="2AC9AC4A" w:rsidP="00876291">
      <w:pPr>
        <w:pStyle w:val="Sraopastraipa"/>
        <w:numPr>
          <w:ilvl w:val="1"/>
          <w:numId w:val="20"/>
        </w:numPr>
        <w:tabs>
          <w:tab w:val="left" w:pos="426"/>
          <w:tab w:val="left" w:pos="709"/>
        </w:tabs>
        <w:spacing w:after="160" w:line="259" w:lineRule="auto"/>
        <w:ind w:left="142" w:firstLine="567"/>
        <w:jc w:val="both"/>
        <w:rPr>
          <w:rFonts w:eastAsia="Times New Roman" w:cs="Arial"/>
          <w:sz w:val="22"/>
        </w:rPr>
      </w:pPr>
      <w:r w:rsidRPr="00F61611">
        <w:rPr>
          <w:rFonts w:eastAsia="Times New Roman" w:cs="Arial"/>
          <w:sz w:val="22"/>
        </w:rPr>
        <w:t>Paskirti projekto vadovą, kuris bus atsakingas už darbų organizavimą, koordinavimą ir derinimą su Perkančiosios organizacijos įgaliotais atstovais.</w:t>
      </w:r>
    </w:p>
    <w:p w14:paraId="7CB2EF6F" w14:textId="61040B99" w:rsidR="0075763D" w:rsidRPr="00F61611" w:rsidRDefault="2AC9AC4A"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Visi sutrikimai, problemos ir užsakomos</w:t>
      </w:r>
      <w:r w:rsidR="00263AEB" w:rsidRPr="00F61611">
        <w:rPr>
          <w:rFonts w:eastAsia="Times New Roman" w:cs="Arial"/>
          <w:sz w:val="22"/>
        </w:rPr>
        <w:t xml:space="preserve"> vystymo</w:t>
      </w:r>
      <w:r w:rsidRPr="00F61611">
        <w:rPr>
          <w:rFonts w:eastAsia="Times New Roman" w:cs="Arial"/>
          <w:sz w:val="22"/>
        </w:rPr>
        <w:t xml:space="preserve"> paslaugos turi būti valdomi naudojant Perkančiosios organizacijos Pagalbos tarnyb</w:t>
      </w:r>
      <w:r w:rsidR="298935B4" w:rsidRPr="00F61611">
        <w:rPr>
          <w:rFonts w:eastAsia="Times New Roman" w:cs="Arial"/>
          <w:sz w:val="22"/>
        </w:rPr>
        <w:t>ą</w:t>
      </w:r>
      <w:r w:rsidRPr="00F61611">
        <w:rPr>
          <w:rFonts w:eastAsia="Times New Roman" w:cs="Arial"/>
          <w:sz w:val="22"/>
        </w:rPr>
        <w:t>, kurioje Perkančiosios organizacijos įgalioti atstovai registruoja užklausas, sutrikimus, problemas, pakeitimus ir gauna informaciją apie registruotų sutrikimų, prašymų, keitimų bei konsultacijų eigą ir būseną, informaciją apie jų įvykdymą.</w:t>
      </w:r>
    </w:p>
    <w:p w14:paraId="6ED35F17" w14:textId="062EE3A4" w:rsidR="0075763D" w:rsidRPr="00F61611" w:rsidRDefault="29B4E37D"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Perkančiosios organizacijos įgalioti atstovai, registruodamas pranešimą </w:t>
      </w:r>
      <w:r w:rsidR="1E94190D" w:rsidRPr="00F61611">
        <w:rPr>
          <w:rFonts w:eastAsia="Times New Roman" w:cs="Arial"/>
          <w:sz w:val="22"/>
        </w:rPr>
        <w:t>P</w:t>
      </w:r>
      <w:r w:rsidRPr="00F61611">
        <w:rPr>
          <w:rFonts w:eastAsia="Times New Roman" w:cs="Arial"/>
          <w:sz w:val="22"/>
        </w:rPr>
        <w:t xml:space="preserve">agalbos tarnyboje, pranešimui priskiria tipą (užklausa, sutrikimas, keitimas) ir, priklausomai nuo pranešimo tipo, nustatoma reakcijos ir sprendimo įvykdymo trukmė. </w:t>
      </w:r>
    </w:p>
    <w:p w14:paraId="441987A1" w14:textId="7C7FD7E6" w:rsidR="005A0CB6" w:rsidRPr="00F61611" w:rsidRDefault="41D7764F"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Nesilaikant nustatytų reakcijos bei išsprendimo terminų, Teikėjas privalės mokėti </w:t>
      </w:r>
      <w:r w:rsidR="5D03F428" w:rsidRPr="00F61611">
        <w:rPr>
          <w:rFonts w:eastAsia="Times New Roman" w:cs="Arial"/>
          <w:sz w:val="22"/>
        </w:rPr>
        <w:t>S</w:t>
      </w:r>
      <w:r w:rsidRPr="00F61611">
        <w:rPr>
          <w:rFonts w:eastAsia="Times New Roman" w:cs="Arial"/>
          <w:sz w:val="22"/>
        </w:rPr>
        <w:t xml:space="preserve">utartyje </w:t>
      </w:r>
      <w:r w:rsidR="5D03F428" w:rsidRPr="00F61611">
        <w:rPr>
          <w:rFonts w:eastAsia="Times New Roman" w:cs="Arial"/>
          <w:sz w:val="22"/>
        </w:rPr>
        <w:t>nurodytas</w:t>
      </w:r>
      <w:r w:rsidRPr="00F61611">
        <w:rPr>
          <w:rFonts w:eastAsia="Times New Roman" w:cs="Arial"/>
          <w:sz w:val="22"/>
        </w:rPr>
        <w:t xml:space="preserve"> </w:t>
      </w:r>
      <w:r w:rsidR="5D35013A" w:rsidRPr="00F61611">
        <w:rPr>
          <w:rFonts w:eastAsia="Times New Roman" w:cs="Arial"/>
          <w:sz w:val="22"/>
        </w:rPr>
        <w:t xml:space="preserve">netesybas </w:t>
      </w:r>
      <w:r w:rsidRPr="00F61611">
        <w:rPr>
          <w:rFonts w:eastAsia="Times New Roman" w:cs="Arial"/>
          <w:sz w:val="22"/>
        </w:rPr>
        <w:t>už kiekvieną pavėluotą valandą.</w:t>
      </w:r>
    </w:p>
    <w:p w14:paraId="2274FAEA" w14:textId="34AFF737" w:rsidR="005A0CB6" w:rsidRPr="00F61611" w:rsidRDefault="41D7764F"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Už įsipareigojimų nevykdymą ar netinkamą vykdymą, kai tai įvyksta dėl nuo Teikėjo nepriklausančių priežasčių, nebus reikalaujama mokėti </w:t>
      </w:r>
      <w:r w:rsidR="5D03F428" w:rsidRPr="00F61611">
        <w:rPr>
          <w:rFonts w:eastAsia="Times New Roman" w:cs="Arial"/>
          <w:sz w:val="22"/>
        </w:rPr>
        <w:t>S</w:t>
      </w:r>
      <w:r w:rsidRPr="00F61611">
        <w:rPr>
          <w:rFonts w:eastAsia="Times New Roman" w:cs="Arial"/>
          <w:sz w:val="22"/>
        </w:rPr>
        <w:t xml:space="preserve">utartyje numatytų </w:t>
      </w:r>
      <w:r w:rsidR="5D35013A" w:rsidRPr="00F61611">
        <w:rPr>
          <w:rFonts w:eastAsia="Times New Roman" w:cs="Arial"/>
          <w:sz w:val="22"/>
        </w:rPr>
        <w:t>netesybų</w:t>
      </w:r>
      <w:r w:rsidRPr="00F61611">
        <w:rPr>
          <w:rFonts w:eastAsia="Times New Roman" w:cs="Arial"/>
          <w:sz w:val="22"/>
        </w:rPr>
        <w:t>.</w:t>
      </w:r>
    </w:p>
    <w:p w14:paraId="7CCAAB29" w14:textId="03D6196B" w:rsidR="005A0CB6" w:rsidRPr="00F61611" w:rsidRDefault="41D7764F"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Per pirmas tris dienas po </w:t>
      </w:r>
      <w:r w:rsidR="5D03F428" w:rsidRPr="00F61611">
        <w:rPr>
          <w:rFonts w:eastAsia="Times New Roman" w:cs="Arial"/>
          <w:sz w:val="22"/>
        </w:rPr>
        <w:t>S</w:t>
      </w:r>
      <w:r w:rsidRPr="00F61611">
        <w:rPr>
          <w:rFonts w:eastAsia="Times New Roman" w:cs="Arial"/>
          <w:sz w:val="22"/>
        </w:rPr>
        <w:t xml:space="preserve">utarties įsigaliojimo baudos nebus taikomos už sutrikimų šalinimo laikus, kurių bendra išsprendimo trukmė neilgesnė, kaip 4 val. </w:t>
      </w:r>
    </w:p>
    <w:p w14:paraId="59E2BADF" w14:textId="77777777" w:rsidR="0075763D" w:rsidRPr="00F61611" w:rsidRDefault="57532748"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Bet kokie pakeitimai produkcinėje aplinkoje, įskaitant ir sutrikimų pašalinimą, gali būti diegiami tik gavus Perkančiosios organizacijos leidimą.</w:t>
      </w:r>
    </w:p>
    <w:p w14:paraId="28069384" w14:textId="5FFF6B9A" w:rsidR="0075763D" w:rsidRPr="00F61611" w:rsidRDefault="57532748"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 xml:space="preserve">Už praėjusį mėnesį suteiktas </w:t>
      </w:r>
      <w:r w:rsidR="4CC986D6" w:rsidRPr="00F61611">
        <w:rPr>
          <w:rFonts w:eastAsia="Times New Roman" w:cs="Arial"/>
          <w:sz w:val="22"/>
        </w:rPr>
        <w:t>Modulio priežiūros</w:t>
      </w:r>
      <w:r w:rsidR="002F4898" w:rsidRPr="00F61611">
        <w:rPr>
          <w:rFonts w:eastAsia="Times New Roman" w:cs="Arial"/>
          <w:sz w:val="22"/>
        </w:rPr>
        <w:t xml:space="preserve"> ir palaikymo bei vystymo</w:t>
      </w:r>
      <w:r w:rsidR="7D867817" w:rsidRPr="00F61611">
        <w:rPr>
          <w:rFonts w:eastAsia="Times New Roman" w:cs="Arial"/>
          <w:sz w:val="22"/>
        </w:rPr>
        <w:t xml:space="preserve"> </w:t>
      </w:r>
      <w:r w:rsidRPr="00F61611">
        <w:rPr>
          <w:rFonts w:eastAsia="Times New Roman" w:cs="Arial"/>
          <w:sz w:val="22"/>
        </w:rPr>
        <w:t>paslaugas</w:t>
      </w:r>
      <w:r w:rsidR="7D867817" w:rsidRPr="00F61611">
        <w:rPr>
          <w:rFonts w:eastAsia="Times New Roman" w:cs="Arial"/>
          <w:sz w:val="22"/>
        </w:rPr>
        <w:t xml:space="preserve"> </w:t>
      </w:r>
      <w:r w:rsidR="67D952DA" w:rsidRPr="00F61611">
        <w:rPr>
          <w:rFonts w:eastAsia="Times New Roman" w:cs="Arial"/>
          <w:sz w:val="22"/>
        </w:rPr>
        <w:t xml:space="preserve">Teikėjas įsipareigoja paskutinę einamojo mėnesio dieną pateikti Perkančiajai organizacijai </w:t>
      </w:r>
      <w:r w:rsidR="78EA4E63" w:rsidRPr="00F61611">
        <w:rPr>
          <w:rFonts w:eastAsia="Times New Roman" w:cs="Arial"/>
          <w:sz w:val="22"/>
        </w:rPr>
        <w:t>P</w:t>
      </w:r>
      <w:r w:rsidR="1AD476B7" w:rsidRPr="00F61611">
        <w:rPr>
          <w:rFonts w:eastAsia="Times New Roman" w:cs="Arial"/>
          <w:sz w:val="22"/>
        </w:rPr>
        <w:t xml:space="preserve">aslaugų priėmimo-perdavimo aktą. </w:t>
      </w:r>
      <w:r w:rsidRPr="00F61611">
        <w:rPr>
          <w:rFonts w:eastAsia="Times New Roman" w:cs="Arial"/>
          <w:sz w:val="22"/>
        </w:rPr>
        <w:t>Perkanči</w:t>
      </w:r>
      <w:r w:rsidR="1AD476B7" w:rsidRPr="00F61611">
        <w:rPr>
          <w:rFonts w:eastAsia="Times New Roman" w:cs="Arial"/>
          <w:sz w:val="22"/>
        </w:rPr>
        <w:t>oji</w:t>
      </w:r>
      <w:r w:rsidRPr="00F61611">
        <w:rPr>
          <w:rFonts w:eastAsia="Times New Roman" w:cs="Arial"/>
          <w:sz w:val="22"/>
        </w:rPr>
        <w:t xml:space="preserve"> organizacija</w:t>
      </w:r>
      <w:r w:rsidR="1AD476B7" w:rsidRPr="00F61611">
        <w:rPr>
          <w:rFonts w:eastAsia="Times New Roman" w:cs="Arial"/>
          <w:sz w:val="22"/>
        </w:rPr>
        <w:t xml:space="preserve"> suderinusi </w:t>
      </w:r>
      <w:r w:rsidR="78EA4E63" w:rsidRPr="00F61611">
        <w:rPr>
          <w:rFonts w:eastAsia="Times New Roman" w:cs="Arial"/>
          <w:sz w:val="22"/>
        </w:rPr>
        <w:t>P</w:t>
      </w:r>
      <w:r w:rsidR="1AD476B7" w:rsidRPr="00F61611">
        <w:rPr>
          <w:rFonts w:eastAsia="Times New Roman" w:cs="Arial"/>
          <w:sz w:val="22"/>
        </w:rPr>
        <w:t>aslaugų priėmimo-perdavimo aktą apie tai raštu informuoja Teikėją. Pasirašytas aktas pateikiamas kartu su PVM sąskaita faktūra</w:t>
      </w:r>
      <w:r w:rsidR="35A35053" w:rsidRPr="00F61611">
        <w:rPr>
          <w:rFonts w:eastAsia="Times New Roman" w:cs="Arial"/>
          <w:sz w:val="22"/>
        </w:rPr>
        <w:t xml:space="preserve"> viešojo pirkimo Sutartyje numatytomis priemonėmis.</w:t>
      </w:r>
      <w:r w:rsidR="1AD476B7" w:rsidRPr="00F61611">
        <w:rPr>
          <w:rFonts w:eastAsia="Times New Roman" w:cs="Arial"/>
          <w:sz w:val="22"/>
        </w:rPr>
        <w:t xml:space="preserve"> </w:t>
      </w:r>
      <w:r w:rsidR="35A35053" w:rsidRPr="00F61611">
        <w:rPr>
          <w:rFonts w:eastAsia="Times New Roman" w:cs="Arial"/>
          <w:sz w:val="22"/>
        </w:rPr>
        <w:t xml:space="preserve">Perkančioji organizacija už praėjusį mėnesį suteiktas </w:t>
      </w:r>
      <w:r w:rsidR="524BF150" w:rsidRPr="00F61611">
        <w:rPr>
          <w:rFonts w:eastAsia="Times New Roman" w:cs="Arial"/>
          <w:sz w:val="22"/>
        </w:rPr>
        <w:t>P</w:t>
      </w:r>
      <w:r w:rsidR="35A35053" w:rsidRPr="00F61611">
        <w:rPr>
          <w:rFonts w:eastAsia="Times New Roman" w:cs="Arial"/>
          <w:sz w:val="22"/>
        </w:rPr>
        <w:t>aslaugas</w:t>
      </w:r>
      <w:r w:rsidRPr="00F61611">
        <w:rPr>
          <w:rFonts w:eastAsia="Times New Roman" w:cs="Arial"/>
          <w:sz w:val="22"/>
        </w:rPr>
        <w:t xml:space="preserve"> apmoka kartą per mėnesį viešojo pirkimo Sutartyje nurodytais terminais</w:t>
      </w:r>
      <w:r w:rsidR="7D867817" w:rsidRPr="00F61611">
        <w:rPr>
          <w:rFonts w:eastAsia="Times New Roman" w:cs="Arial"/>
          <w:sz w:val="22"/>
        </w:rPr>
        <w:t xml:space="preserve">. </w:t>
      </w:r>
    </w:p>
    <w:p w14:paraId="756B583F" w14:textId="50F750BB" w:rsidR="00104606" w:rsidRPr="00F61611" w:rsidRDefault="5C5AA2A5" w:rsidP="5332EC29">
      <w:pPr>
        <w:pStyle w:val="Antrat1"/>
        <w:rPr>
          <w:rFonts w:ascii="Arial Narrow" w:eastAsia="Times New Roman" w:hAnsi="Arial Narrow" w:cs="Arial"/>
          <w:sz w:val="22"/>
          <w:szCs w:val="22"/>
        </w:rPr>
      </w:pPr>
      <w:bookmarkStart w:id="68" w:name="_Ref63494529"/>
      <w:bookmarkStart w:id="69" w:name="_Ref63494533"/>
      <w:bookmarkStart w:id="70" w:name="_Toc66803639"/>
      <w:r w:rsidRPr="00F61611">
        <w:rPr>
          <w:rFonts w:ascii="Arial Narrow" w:eastAsia="Times New Roman" w:hAnsi="Arial Narrow" w:cs="Arial"/>
          <w:sz w:val="22"/>
          <w:szCs w:val="22"/>
        </w:rPr>
        <w:t>Reikalavimai</w:t>
      </w:r>
      <w:r w:rsidR="0D8A2772" w:rsidRPr="00F61611">
        <w:rPr>
          <w:rFonts w:ascii="Arial Narrow" w:eastAsia="Times New Roman" w:hAnsi="Arial Narrow" w:cs="Arial"/>
          <w:sz w:val="22"/>
          <w:szCs w:val="22"/>
        </w:rPr>
        <w:t xml:space="preserve"> priežiūros ir palaikymo paslaug</w:t>
      </w:r>
      <w:r w:rsidRPr="00F61611">
        <w:rPr>
          <w:rFonts w:ascii="Arial Narrow" w:eastAsia="Times New Roman" w:hAnsi="Arial Narrow" w:cs="Arial"/>
          <w:sz w:val="22"/>
          <w:szCs w:val="22"/>
        </w:rPr>
        <w:t>oms</w:t>
      </w:r>
      <w:bookmarkEnd w:id="68"/>
      <w:bookmarkEnd w:id="69"/>
      <w:bookmarkEnd w:id="70"/>
    </w:p>
    <w:p w14:paraId="598C245D" w14:textId="37D2D02F" w:rsidR="00104606" w:rsidRPr="00F61611" w:rsidRDefault="0D8A2772"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r w:rsidRPr="00F61611">
        <w:rPr>
          <w:rFonts w:eastAsia="Times New Roman" w:cs="Arial"/>
          <w:b/>
          <w:bCs/>
          <w:i/>
          <w:iCs/>
          <w:sz w:val="22"/>
          <w:u w:val="single"/>
        </w:rPr>
        <w:t xml:space="preserve">EIS </w:t>
      </w:r>
      <w:r w:rsidR="000F1086" w:rsidRPr="00F61611">
        <w:rPr>
          <w:rFonts w:eastAsia="Times New Roman" w:cs="Arial"/>
          <w:b/>
          <w:bCs/>
          <w:i/>
          <w:iCs/>
          <w:sz w:val="22"/>
          <w:u w:val="single"/>
        </w:rPr>
        <w:t xml:space="preserve">modulių </w:t>
      </w:r>
      <w:r w:rsidRPr="00F61611">
        <w:rPr>
          <w:rFonts w:eastAsia="Times New Roman" w:cs="Arial"/>
          <w:b/>
          <w:bCs/>
          <w:i/>
          <w:iCs/>
          <w:sz w:val="22"/>
          <w:u w:val="single"/>
        </w:rPr>
        <w:t>priežiūros ir palaikymo paslaugos apima:</w:t>
      </w:r>
    </w:p>
    <w:p w14:paraId="7189E2B9" w14:textId="70CE0FFC"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 xml:space="preserve">Nepertraukiamą </w:t>
      </w:r>
      <w:r w:rsidR="4F70BD70" w:rsidRPr="00F61611">
        <w:rPr>
          <w:rFonts w:eastAsia="Times New Roman" w:cs="Arial"/>
          <w:sz w:val="22"/>
        </w:rPr>
        <w:t>Modulio</w:t>
      </w:r>
      <w:r w:rsidRPr="00F61611">
        <w:rPr>
          <w:rFonts w:eastAsia="Times New Roman" w:cs="Arial"/>
          <w:sz w:val="22"/>
        </w:rPr>
        <w:t xml:space="preserve"> veikimo užtikrinimą, veiklos atstatymą ir su veiklos sutrikimais susijusių klaidų analizę ir taisymą/sprendimą.</w:t>
      </w:r>
    </w:p>
    <w:p w14:paraId="067FE6EF" w14:textId="77777777" w:rsidR="009C6986" w:rsidRPr="00F61611" w:rsidRDefault="7B968CEB"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Sukurtos, pateiktos ir/ar modernizuotos programinės įrangos priežiūrą, programinės įrangos naujinimų ir pataisymų diegimą, konfigūravimą ir derinimą.</w:t>
      </w:r>
    </w:p>
    <w:p w14:paraId="63FC6A55" w14:textId="77777777" w:rsidR="009C6986" w:rsidRPr="00F61611" w:rsidRDefault="7B968CEB"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 xml:space="preserve">Saugos reikalavimus nebeatitinkančių, pasenusių, pažeidžiamų sistemos komponentų ar jų dalių, programinio kodo bibliotekų, papildinių (angl. </w:t>
      </w:r>
      <w:proofErr w:type="spellStart"/>
      <w:r w:rsidRPr="00F61611">
        <w:rPr>
          <w:rFonts w:eastAsia="Times New Roman" w:cs="Arial"/>
          <w:sz w:val="22"/>
        </w:rPr>
        <w:t>plugins</w:t>
      </w:r>
      <w:proofErr w:type="spellEnd"/>
      <w:r w:rsidRPr="00F61611">
        <w:rPr>
          <w:rFonts w:eastAsia="Times New Roman" w:cs="Arial"/>
          <w:sz w:val="22"/>
        </w:rPr>
        <w:t xml:space="preserve">, </w:t>
      </w:r>
      <w:proofErr w:type="spellStart"/>
      <w:r w:rsidRPr="00F61611">
        <w:rPr>
          <w:rFonts w:eastAsia="Times New Roman" w:cs="Arial"/>
          <w:sz w:val="22"/>
        </w:rPr>
        <w:t>widgets</w:t>
      </w:r>
      <w:proofErr w:type="spellEnd"/>
      <w:r w:rsidRPr="00F61611">
        <w:rPr>
          <w:rFonts w:eastAsia="Times New Roman" w:cs="Arial"/>
          <w:sz w:val="22"/>
        </w:rPr>
        <w:t>) naujinimų ir pataisymų diegimą, konfigūravimą ir derinimą.</w:t>
      </w:r>
    </w:p>
    <w:p w14:paraId="17F2482F" w14:textId="36FFDD4A" w:rsidR="009C6986" w:rsidRPr="00F61611" w:rsidRDefault="7B968CEB"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lastRenderedPageBreak/>
        <w:t>Modulio veikimui reikalingų trečiųjų šalių programinės įrangos komponentų veikimą ir naujinimą.</w:t>
      </w:r>
    </w:p>
    <w:p w14:paraId="2AFA22BB" w14:textId="31FCE704" w:rsidR="006345F5" w:rsidRPr="00F61611" w:rsidRDefault="10C154AF"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Modulio programinės įrangos veikimo stebėjimą, susijusių aplikacijų ir komponentų veikimo stebėjimą, žurnalų failų peržiūrą, klaidų analizę ir sutrikimų šalinimą.</w:t>
      </w:r>
    </w:p>
    <w:p w14:paraId="00251DF0" w14:textId="72B2DAB9" w:rsidR="006345F5" w:rsidRPr="00F61611" w:rsidRDefault="6D0AF450"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EIS</w:t>
      </w:r>
      <w:r w:rsidR="00403FA5" w:rsidRPr="00F61611">
        <w:rPr>
          <w:rFonts w:eastAsia="Times New Roman" w:cs="Arial"/>
          <w:sz w:val="22"/>
        </w:rPr>
        <w:t xml:space="preserve"> modulių</w:t>
      </w:r>
      <w:r w:rsidR="10C154AF" w:rsidRPr="00F61611">
        <w:rPr>
          <w:rFonts w:eastAsia="Times New Roman" w:cs="Arial"/>
          <w:sz w:val="22"/>
        </w:rPr>
        <w:t xml:space="preserve"> programinės įrangos nustatymų ir sąsajų, reikalingų programinės įrangos funkcionavimui užtikrinti, tvarkymą.</w:t>
      </w:r>
    </w:p>
    <w:p w14:paraId="3DABB71C" w14:textId="13E72CD1" w:rsidR="006345F5" w:rsidRPr="00F61611" w:rsidRDefault="6D0AF450"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 xml:space="preserve">EIS </w:t>
      </w:r>
      <w:r w:rsidR="00403FA5" w:rsidRPr="00F61611">
        <w:rPr>
          <w:rFonts w:eastAsia="Times New Roman" w:cs="Arial"/>
          <w:sz w:val="22"/>
        </w:rPr>
        <w:t xml:space="preserve">modulių </w:t>
      </w:r>
      <w:r w:rsidR="10C154AF" w:rsidRPr="00F61611">
        <w:rPr>
          <w:rFonts w:eastAsia="Times New Roman" w:cs="Arial"/>
          <w:sz w:val="22"/>
        </w:rPr>
        <w:t>programinės įrangos veikimo optimizavimą, reikalingą tinkamai veikimo spartai užtikrinti (optimizavimas, viešųjų e. paslaugų pasiekiamumo užtikrinimas ir pan.).</w:t>
      </w:r>
    </w:p>
    <w:p w14:paraId="0CED2F6F" w14:textId="62396C53" w:rsidR="007D44AD" w:rsidRPr="00F61611" w:rsidRDefault="6D0AF450"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EIS</w:t>
      </w:r>
      <w:r w:rsidR="00403FA5" w:rsidRPr="00F61611">
        <w:rPr>
          <w:rFonts w:eastAsia="Times New Roman" w:cs="Arial"/>
          <w:sz w:val="22"/>
        </w:rPr>
        <w:t xml:space="preserve"> modulių</w:t>
      </w:r>
      <w:r w:rsidR="4A8C13D6" w:rsidRPr="00F61611">
        <w:rPr>
          <w:rFonts w:eastAsia="Times New Roman" w:cs="Arial"/>
          <w:sz w:val="22"/>
        </w:rPr>
        <w:t xml:space="preserve"> naudojamų duomenų bazių valdymo sistemų (toliau – DBVS) priežiūrą (žr. </w:t>
      </w:r>
      <w:r w:rsidR="007D44AD" w:rsidRPr="00F61611">
        <w:rPr>
          <w:rFonts w:cs="Arial"/>
          <w:sz w:val="22"/>
        </w:rPr>
        <w:fldChar w:fldCharType="begin"/>
      </w:r>
      <w:r w:rsidR="007D44AD" w:rsidRPr="00F61611">
        <w:rPr>
          <w:rFonts w:cs="Arial"/>
          <w:sz w:val="22"/>
        </w:rPr>
        <w:instrText xml:space="preserve"> REF _Ref63497033 \r \h  \* MERGEFORMAT </w:instrText>
      </w:r>
      <w:r w:rsidR="007D44AD" w:rsidRPr="00F61611">
        <w:rPr>
          <w:rFonts w:cs="Arial"/>
          <w:sz w:val="22"/>
        </w:rPr>
      </w:r>
      <w:r w:rsidR="007D44AD" w:rsidRPr="00F61611">
        <w:rPr>
          <w:rFonts w:cs="Arial"/>
          <w:sz w:val="22"/>
        </w:rPr>
        <w:fldChar w:fldCharType="separate"/>
      </w:r>
      <w:r w:rsidR="00856AF5" w:rsidRPr="00F61611">
        <w:rPr>
          <w:rFonts w:cs="Arial"/>
          <w:sz w:val="22"/>
        </w:rPr>
        <w:t>29</w:t>
      </w:r>
      <w:r w:rsidR="007D44AD" w:rsidRPr="00F61611">
        <w:rPr>
          <w:rFonts w:cs="Arial"/>
          <w:sz w:val="22"/>
        </w:rPr>
        <w:fldChar w:fldCharType="end"/>
      </w:r>
      <w:r w:rsidR="4A8C13D6" w:rsidRPr="00F61611">
        <w:rPr>
          <w:rFonts w:eastAsia="Times New Roman" w:cs="Arial"/>
          <w:sz w:val="22"/>
        </w:rPr>
        <w:t xml:space="preserve">); </w:t>
      </w:r>
    </w:p>
    <w:p w14:paraId="584F2D05" w14:textId="0426A0F0" w:rsidR="00D90CD1" w:rsidRPr="00F61611" w:rsidRDefault="4A8C13D6" w:rsidP="00876291">
      <w:pPr>
        <w:pStyle w:val="Sraopastraipa"/>
        <w:widowControl w:val="0"/>
        <w:numPr>
          <w:ilvl w:val="1"/>
          <w:numId w:val="20"/>
        </w:numPr>
        <w:shd w:val="clear" w:color="auto" w:fill="FFFFFF" w:themeFill="background1"/>
        <w:tabs>
          <w:tab w:val="left" w:pos="567"/>
          <w:tab w:val="left" w:pos="709"/>
        </w:tabs>
        <w:autoSpaceDE w:val="0"/>
        <w:autoSpaceDN w:val="0"/>
        <w:adjustRightInd w:val="0"/>
        <w:spacing w:after="160" w:line="259" w:lineRule="auto"/>
        <w:ind w:left="0" w:firstLine="709"/>
        <w:jc w:val="both"/>
        <w:rPr>
          <w:rFonts w:eastAsia="Times New Roman" w:cs="Arial"/>
          <w:sz w:val="22"/>
        </w:rPr>
      </w:pPr>
      <w:proofErr w:type="spellStart"/>
      <w:r w:rsidRPr="00F61611">
        <w:rPr>
          <w:rFonts w:eastAsia="Times New Roman" w:cs="Arial"/>
          <w:sz w:val="22"/>
        </w:rPr>
        <w:t>Proaktyvų</w:t>
      </w:r>
      <w:proofErr w:type="spellEnd"/>
      <w:r w:rsidRPr="00F61611">
        <w:rPr>
          <w:rFonts w:eastAsia="Times New Roman" w:cs="Arial"/>
          <w:sz w:val="22"/>
        </w:rPr>
        <w:t xml:space="preserve"> problemų valdymą, kada siekiama problemas išspręsti prieš kylant incidentams.</w:t>
      </w:r>
      <w:r w:rsidR="07F09E01" w:rsidRPr="00F61611">
        <w:rPr>
          <w:rFonts w:eastAsia="Times New Roman" w:cs="Arial"/>
          <w:sz w:val="22"/>
        </w:rPr>
        <w:t xml:space="preserve"> Teikėjas iš anksto informuoja Perkančiosios organizacijos atsakingus asmenis apie jam žinomus galimus įvykti incidentus ar sutrikimus.</w:t>
      </w:r>
    </w:p>
    <w:p w14:paraId="5C73E5DA" w14:textId="759E13C5" w:rsidR="007D44AD" w:rsidRPr="00F61611" w:rsidRDefault="6D0AF450"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EIS modulių </w:t>
      </w:r>
      <w:r w:rsidR="4A8C13D6" w:rsidRPr="00F61611">
        <w:rPr>
          <w:rFonts w:eastAsia="Times New Roman" w:cs="Arial"/>
          <w:sz w:val="22"/>
        </w:rPr>
        <w:t xml:space="preserve">profilaktinius patikrinimus, atliekamus ne rečiau kaip kartą per mėnesį abiejų šalių suderintu laiku. Jų metu atliekama Modulio sudarančių komponentų, operacinių sistemų, DBVS veikimo žurnalų (angl. </w:t>
      </w:r>
      <w:proofErr w:type="spellStart"/>
      <w:r w:rsidR="4A8C13D6" w:rsidRPr="00F61611">
        <w:rPr>
          <w:rFonts w:eastAsia="Times New Roman" w:cs="Arial"/>
          <w:sz w:val="22"/>
        </w:rPr>
        <w:t>log</w:t>
      </w:r>
      <w:proofErr w:type="spellEnd"/>
      <w:r w:rsidR="4A8C13D6" w:rsidRPr="00F61611">
        <w:rPr>
          <w:rFonts w:eastAsia="Times New Roman" w:cs="Arial"/>
          <w:sz w:val="22"/>
        </w:rPr>
        <w:t>) peržiūra ir sprendžiamos aptiktos problemos.</w:t>
      </w:r>
    </w:p>
    <w:p w14:paraId="6545CF35" w14:textId="77777777" w:rsidR="007D44AD" w:rsidRPr="00F61611" w:rsidRDefault="4A8C13D6"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Techninių resursų (pvz., procesoriaus, atminties, diskinės erdvės, tinklo pralaidumo) panaudojimo ir poreikio analizę (pagal poreikį).</w:t>
      </w:r>
    </w:p>
    <w:p w14:paraId="422B1D7D" w14:textId="3F30E016" w:rsidR="007D44AD" w:rsidRPr="00F61611" w:rsidRDefault="4A8C13D6"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Konsultacijas </w:t>
      </w:r>
      <w:r w:rsidR="6D0AF450" w:rsidRPr="00F61611">
        <w:rPr>
          <w:rFonts w:eastAsia="Times New Roman" w:cs="Arial"/>
          <w:sz w:val="22"/>
        </w:rPr>
        <w:t xml:space="preserve">EIS </w:t>
      </w:r>
      <w:r w:rsidRPr="00F61611">
        <w:rPr>
          <w:rFonts w:eastAsia="Times New Roman" w:cs="Arial"/>
          <w:sz w:val="22"/>
        </w:rPr>
        <w:t>moduli</w:t>
      </w:r>
      <w:r w:rsidR="6D0AF450" w:rsidRPr="00F61611">
        <w:rPr>
          <w:rFonts w:eastAsia="Times New Roman" w:cs="Arial"/>
          <w:sz w:val="22"/>
        </w:rPr>
        <w:t>ų</w:t>
      </w:r>
      <w:r w:rsidRPr="00F61611">
        <w:rPr>
          <w:rFonts w:eastAsia="Times New Roman" w:cs="Arial"/>
          <w:sz w:val="22"/>
        </w:rPr>
        <w:t xml:space="preserve"> naudojimosi klausimais telefonu, el. paštu ir prisijungus per nuotolį.</w:t>
      </w:r>
    </w:p>
    <w:p w14:paraId="0B171A35" w14:textId="511171C0" w:rsidR="007D44AD" w:rsidRPr="00F61611" w:rsidRDefault="4A8C13D6"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Ataskaitų (kartą per mėnesį) apie </w:t>
      </w:r>
      <w:r w:rsidR="6D0AF450" w:rsidRPr="00F61611">
        <w:rPr>
          <w:rFonts w:eastAsia="Times New Roman" w:cs="Arial"/>
          <w:sz w:val="22"/>
        </w:rPr>
        <w:t>EIS modulių</w:t>
      </w:r>
      <w:r w:rsidRPr="00F61611">
        <w:rPr>
          <w:rFonts w:eastAsia="Times New Roman" w:cs="Arial"/>
          <w:sz w:val="22"/>
        </w:rPr>
        <w:t xml:space="preserve"> priežiūrą, atliktus veiksmus ir įvykusius sutrikimus pateikimą.</w:t>
      </w:r>
    </w:p>
    <w:p w14:paraId="105515E9" w14:textId="77777777" w:rsidR="007D44AD" w:rsidRPr="00F61611" w:rsidRDefault="4A8C13D6"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Programinės įrangos atnaujinimų (angl. </w:t>
      </w:r>
      <w:proofErr w:type="spellStart"/>
      <w:r w:rsidRPr="00F61611">
        <w:rPr>
          <w:rFonts w:eastAsia="Times New Roman" w:cs="Arial"/>
          <w:sz w:val="22"/>
        </w:rPr>
        <w:t>updates</w:t>
      </w:r>
      <w:proofErr w:type="spellEnd"/>
      <w:r w:rsidRPr="00F61611">
        <w:rPr>
          <w:rFonts w:eastAsia="Times New Roman" w:cs="Arial"/>
          <w:sz w:val="22"/>
        </w:rPr>
        <w:t xml:space="preserve">), kritinių atnaujinimų (angl. </w:t>
      </w:r>
      <w:proofErr w:type="spellStart"/>
      <w:r w:rsidRPr="00F61611">
        <w:rPr>
          <w:rFonts w:eastAsia="Times New Roman" w:cs="Arial"/>
          <w:sz w:val="22"/>
        </w:rPr>
        <w:t>critical</w:t>
      </w:r>
      <w:proofErr w:type="spellEnd"/>
      <w:r w:rsidRPr="00F61611">
        <w:rPr>
          <w:rFonts w:eastAsia="Times New Roman" w:cs="Arial"/>
          <w:sz w:val="22"/>
        </w:rPr>
        <w:t xml:space="preserve"> </w:t>
      </w:r>
      <w:proofErr w:type="spellStart"/>
      <w:r w:rsidRPr="00F61611">
        <w:rPr>
          <w:rFonts w:eastAsia="Times New Roman" w:cs="Arial"/>
          <w:sz w:val="22"/>
        </w:rPr>
        <w:t>hotfix</w:t>
      </w:r>
      <w:proofErr w:type="spellEnd"/>
      <w:r w:rsidRPr="00F61611">
        <w:rPr>
          <w:rFonts w:eastAsia="Times New Roman" w:cs="Arial"/>
          <w:sz w:val="22"/>
        </w:rPr>
        <w:t xml:space="preserve">) ir pataisymų paketų (angl. </w:t>
      </w:r>
      <w:proofErr w:type="spellStart"/>
      <w:r w:rsidRPr="00F61611">
        <w:rPr>
          <w:rFonts w:eastAsia="Times New Roman" w:cs="Arial"/>
          <w:sz w:val="22"/>
        </w:rPr>
        <w:t>service</w:t>
      </w:r>
      <w:proofErr w:type="spellEnd"/>
      <w:r w:rsidRPr="00F61611">
        <w:rPr>
          <w:rFonts w:eastAsia="Times New Roman" w:cs="Arial"/>
          <w:sz w:val="22"/>
        </w:rPr>
        <w:t xml:space="preserve"> </w:t>
      </w:r>
      <w:proofErr w:type="spellStart"/>
      <w:r w:rsidRPr="00F61611">
        <w:rPr>
          <w:rFonts w:eastAsia="Times New Roman" w:cs="Arial"/>
          <w:sz w:val="22"/>
        </w:rPr>
        <w:t>pack</w:t>
      </w:r>
      <w:proofErr w:type="spellEnd"/>
      <w:r w:rsidRPr="00F61611">
        <w:rPr>
          <w:rFonts w:eastAsia="Times New Roman" w:cs="Arial"/>
          <w:sz w:val="22"/>
        </w:rPr>
        <w:t>) sekimą ir jų įdiegimą. Vykdoma ne rečiau kaip kartą per mėnesį.</w:t>
      </w:r>
    </w:p>
    <w:p w14:paraId="787EDB85" w14:textId="387413C4"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Sugadintų duomenų atstatymą, kai gedimo priežastis yra Paslaugų teikėjo veiklų rezultato netinkamas veikimas.</w:t>
      </w:r>
    </w:p>
    <w:p w14:paraId="35B86C36" w14:textId="77777777"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Perkančiosios organizacijos įgaliotų asmenų konsultavimą sistemos eksploatavimo klausimais.</w:t>
      </w:r>
    </w:p>
    <w:p w14:paraId="7F1C26DC" w14:textId="4E67DAA3" w:rsidR="00725D7B" w:rsidRPr="00F61611" w:rsidRDefault="4F70BD70"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bookmarkStart w:id="71" w:name="_Ref63497033"/>
      <w:r w:rsidRPr="00F61611">
        <w:rPr>
          <w:rFonts w:eastAsia="Times New Roman" w:cs="Arial"/>
          <w:b/>
          <w:bCs/>
          <w:i/>
          <w:iCs/>
          <w:sz w:val="22"/>
          <w:u w:val="single"/>
        </w:rPr>
        <w:t xml:space="preserve">Duomenų bazių valdymo sistemų (toliau – </w:t>
      </w:r>
      <w:r w:rsidR="43AC630D" w:rsidRPr="00F61611">
        <w:rPr>
          <w:rFonts w:eastAsia="Times New Roman" w:cs="Arial"/>
          <w:b/>
          <w:bCs/>
          <w:i/>
          <w:iCs/>
          <w:sz w:val="22"/>
          <w:u w:val="single"/>
        </w:rPr>
        <w:t>DBVS</w:t>
      </w:r>
      <w:r w:rsidRPr="00F61611">
        <w:rPr>
          <w:rFonts w:eastAsia="Times New Roman" w:cs="Arial"/>
          <w:b/>
          <w:bCs/>
          <w:i/>
          <w:iCs/>
          <w:sz w:val="22"/>
          <w:u w:val="single"/>
        </w:rPr>
        <w:t>)</w:t>
      </w:r>
      <w:r w:rsidR="43AC630D" w:rsidRPr="00F61611">
        <w:rPr>
          <w:rFonts w:eastAsia="Times New Roman" w:cs="Arial"/>
          <w:b/>
          <w:bCs/>
          <w:i/>
          <w:iCs/>
          <w:sz w:val="22"/>
          <w:u w:val="single"/>
        </w:rPr>
        <w:t xml:space="preserve"> priežiūros paslaugos apima:</w:t>
      </w:r>
      <w:bookmarkEnd w:id="71"/>
    </w:p>
    <w:p w14:paraId="2DBFDCBA" w14:textId="77777777" w:rsidR="00B82E4A"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DBVS </w:t>
      </w:r>
      <w:r w:rsidR="4F70BD70" w:rsidRPr="00F61611">
        <w:rPr>
          <w:rFonts w:eastAsia="Times New Roman" w:cs="Arial"/>
          <w:sz w:val="22"/>
        </w:rPr>
        <w:t xml:space="preserve">priežiūrą; </w:t>
      </w:r>
    </w:p>
    <w:p w14:paraId="3967BF13" w14:textId="77777777" w:rsidR="00B82E4A" w:rsidRPr="00F61611" w:rsidRDefault="4F70BD70"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DBVS našumo ir duomenų apimčių stebėjimą. Vykdoma ne rečiau, kaip kartą per mėnesį.</w:t>
      </w:r>
    </w:p>
    <w:p w14:paraId="760BBE8E" w14:textId="7CEC47F7" w:rsidR="00725D7B" w:rsidRPr="00F61611" w:rsidRDefault="7CC1289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V</w:t>
      </w:r>
      <w:r w:rsidR="43AC630D" w:rsidRPr="00F61611">
        <w:rPr>
          <w:rFonts w:eastAsia="Times New Roman" w:cs="Arial"/>
          <w:sz w:val="22"/>
        </w:rPr>
        <w:t xml:space="preserve">eiklos stebėjimą, funkcionalumo užtikrinimą ir su veiklos sutrikimais (incidentais) susijusių klaidų analizę ir taisymą/sprendimą bei </w:t>
      </w:r>
      <w:proofErr w:type="spellStart"/>
      <w:r w:rsidR="43AC630D" w:rsidRPr="00F61611">
        <w:rPr>
          <w:rFonts w:eastAsia="Times New Roman" w:cs="Arial"/>
          <w:sz w:val="22"/>
        </w:rPr>
        <w:t>prooaktyvų</w:t>
      </w:r>
      <w:proofErr w:type="spellEnd"/>
      <w:r w:rsidR="43AC630D" w:rsidRPr="00F61611">
        <w:rPr>
          <w:rFonts w:eastAsia="Times New Roman" w:cs="Arial"/>
          <w:sz w:val="22"/>
        </w:rPr>
        <w:t xml:space="preserve"> problemų valdymą. </w:t>
      </w:r>
    </w:p>
    <w:p w14:paraId="3B9A3882" w14:textId="77777777" w:rsidR="00725D7B"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DBVS darbo su taikomosiomis programomis užtikrinimą. </w:t>
      </w:r>
    </w:p>
    <w:p w14:paraId="2676B4DC" w14:textId="77777777" w:rsidR="00725D7B"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DBVS greitaveikos užtikrinimą.</w:t>
      </w:r>
    </w:p>
    <w:p w14:paraId="33052966" w14:textId="77777777" w:rsidR="00725D7B"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 xml:space="preserve">DBVS funkcijų valdymą ir konfigūravimą. </w:t>
      </w:r>
    </w:p>
    <w:p w14:paraId="681200D9" w14:textId="77777777" w:rsidR="00725D7B"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DBVS administravimą ir pakeitimų diegimą.</w:t>
      </w:r>
    </w:p>
    <w:p w14:paraId="15B77A06" w14:textId="77777777" w:rsidR="00725D7B"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DBVS rezervinį kopijavimą, atstatymą ir atstatymo tikrinimą .</w:t>
      </w:r>
    </w:p>
    <w:p w14:paraId="1DD936CD" w14:textId="20B3E54C" w:rsidR="00826C89"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DBVS saugomų duomenų perkėlimą arba atstatymą pagal P</w:t>
      </w:r>
      <w:r w:rsidR="00BF11BC" w:rsidRPr="00F61611">
        <w:rPr>
          <w:rFonts w:eastAsia="Times New Roman" w:cs="Arial"/>
          <w:sz w:val="22"/>
        </w:rPr>
        <w:t>erkančiosios organizacijos</w:t>
      </w:r>
      <w:r w:rsidRPr="00F61611">
        <w:rPr>
          <w:rFonts w:eastAsia="Times New Roman" w:cs="Arial"/>
          <w:sz w:val="22"/>
        </w:rPr>
        <w:t xml:space="preserve"> poreikius.</w:t>
      </w:r>
    </w:p>
    <w:p w14:paraId="7C6BD802" w14:textId="15BD6505" w:rsidR="00725D7B" w:rsidRPr="00F61611" w:rsidRDefault="43AC630D" w:rsidP="00876291">
      <w:pPr>
        <w:pStyle w:val="Sraopastraipa"/>
        <w:numPr>
          <w:ilvl w:val="1"/>
          <w:numId w:val="20"/>
        </w:numPr>
        <w:tabs>
          <w:tab w:val="left" w:pos="567"/>
        </w:tabs>
        <w:spacing w:after="160" w:line="259" w:lineRule="auto"/>
        <w:ind w:left="0" w:firstLine="709"/>
        <w:jc w:val="both"/>
        <w:rPr>
          <w:rFonts w:eastAsia="Times New Roman" w:cs="Arial"/>
          <w:sz w:val="22"/>
        </w:rPr>
      </w:pPr>
      <w:r w:rsidRPr="00F61611">
        <w:rPr>
          <w:rFonts w:eastAsia="Times New Roman" w:cs="Arial"/>
          <w:sz w:val="22"/>
        </w:rPr>
        <w:t>DBVS profilaktinius priežiūros darbus.</w:t>
      </w:r>
    </w:p>
    <w:p w14:paraId="504ACEF8" w14:textId="2BC25DC9" w:rsidR="00725D7B" w:rsidRPr="00F61611" w:rsidRDefault="6D0AF450"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r w:rsidRPr="00F61611">
        <w:rPr>
          <w:rFonts w:eastAsia="Times New Roman" w:cs="Arial"/>
          <w:b/>
          <w:bCs/>
          <w:i/>
          <w:iCs/>
          <w:sz w:val="22"/>
          <w:u w:val="single"/>
        </w:rPr>
        <w:t xml:space="preserve">EIS modulių </w:t>
      </w:r>
      <w:r w:rsidR="43AC630D" w:rsidRPr="00F61611">
        <w:rPr>
          <w:rFonts w:eastAsia="Times New Roman" w:cs="Arial"/>
          <w:b/>
          <w:bCs/>
          <w:i/>
          <w:iCs/>
          <w:sz w:val="22"/>
          <w:u w:val="single"/>
        </w:rPr>
        <w:t>programinės įrangos ir DBVS profilaktiniai darbai:</w:t>
      </w:r>
    </w:p>
    <w:p w14:paraId="60F2DEE0" w14:textId="77777777"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Įvykių žurnalų peržiūra, klaidų įrašų analizė ir klaidų priežasčių panaikinimas. Vykdoma ne rečiau kaip kartą per mėnesį.</w:t>
      </w:r>
    </w:p>
    <w:p w14:paraId="605D2EF5" w14:textId="172F2040" w:rsidR="00725D7B" w:rsidRPr="00F61611" w:rsidRDefault="2CD8B2EF"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 xml:space="preserve">Programinės įrangos gamintojų kritinių atnaujinimų (angl. </w:t>
      </w:r>
      <w:proofErr w:type="spellStart"/>
      <w:r w:rsidRPr="00F61611">
        <w:rPr>
          <w:rFonts w:eastAsia="Times New Roman" w:cs="Arial"/>
          <w:sz w:val="22"/>
        </w:rPr>
        <w:t>critical</w:t>
      </w:r>
      <w:proofErr w:type="spellEnd"/>
      <w:r w:rsidRPr="00F61611">
        <w:rPr>
          <w:rFonts w:eastAsia="Times New Roman" w:cs="Arial"/>
          <w:sz w:val="22"/>
        </w:rPr>
        <w:t xml:space="preserve"> </w:t>
      </w:r>
      <w:proofErr w:type="spellStart"/>
      <w:r w:rsidRPr="00F61611">
        <w:rPr>
          <w:rFonts w:eastAsia="Times New Roman" w:cs="Arial"/>
          <w:sz w:val="22"/>
        </w:rPr>
        <w:t>hotfix</w:t>
      </w:r>
      <w:proofErr w:type="spellEnd"/>
      <w:r w:rsidRPr="00F61611">
        <w:rPr>
          <w:rFonts w:eastAsia="Times New Roman" w:cs="Arial"/>
          <w:sz w:val="22"/>
        </w:rPr>
        <w:t xml:space="preserve">) sekimas ir jų įdiegimas. </w:t>
      </w:r>
      <w:r w:rsidR="6C57583C" w:rsidRPr="00F61611">
        <w:rPr>
          <w:rFonts w:eastAsia="Times New Roman" w:cs="Arial"/>
          <w:sz w:val="22"/>
        </w:rPr>
        <w:t xml:space="preserve">Kritinius atnaujinimus būtina įdiegti nedelsiant, bet ne vėliau kaip </w:t>
      </w:r>
      <w:r w:rsidR="3A4AD460" w:rsidRPr="00F61611">
        <w:rPr>
          <w:rFonts w:eastAsia="Times New Roman" w:cs="Arial"/>
          <w:sz w:val="22"/>
        </w:rPr>
        <w:t xml:space="preserve">per 2 darbo dienas </w:t>
      </w:r>
      <w:r w:rsidR="6C57583C" w:rsidRPr="00F61611">
        <w:rPr>
          <w:rFonts w:eastAsia="Times New Roman" w:cs="Arial"/>
          <w:sz w:val="22"/>
        </w:rPr>
        <w:t xml:space="preserve">nuo tokių </w:t>
      </w:r>
      <w:proofErr w:type="spellStart"/>
      <w:r w:rsidR="6C57583C" w:rsidRPr="00F61611">
        <w:rPr>
          <w:rFonts w:eastAsia="Times New Roman" w:cs="Arial"/>
          <w:sz w:val="22"/>
        </w:rPr>
        <w:t>naujinių</w:t>
      </w:r>
      <w:proofErr w:type="spellEnd"/>
      <w:r w:rsidR="6C57583C" w:rsidRPr="00F61611">
        <w:rPr>
          <w:rFonts w:eastAsia="Times New Roman" w:cs="Arial"/>
          <w:sz w:val="22"/>
        </w:rPr>
        <w:t xml:space="preserve"> išleidimo. Atnaujinimų diegimo procedūra turi būti suderinta su Perkančiąja organizacija.</w:t>
      </w:r>
    </w:p>
    <w:p w14:paraId="71DF694F" w14:textId="77777777"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 xml:space="preserve">Programinės įrangos gamintojų pataisymų paketų (angl. </w:t>
      </w:r>
      <w:proofErr w:type="spellStart"/>
      <w:r w:rsidRPr="00F61611">
        <w:rPr>
          <w:rFonts w:eastAsia="Times New Roman" w:cs="Arial"/>
          <w:sz w:val="22"/>
        </w:rPr>
        <w:t>service</w:t>
      </w:r>
      <w:proofErr w:type="spellEnd"/>
      <w:r w:rsidRPr="00F61611">
        <w:rPr>
          <w:rFonts w:eastAsia="Times New Roman" w:cs="Arial"/>
          <w:sz w:val="22"/>
        </w:rPr>
        <w:t xml:space="preserve"> </w:t>
      </w:r>
      <w:proofErr w:type="spellStart"/>
      <w:r w:rsidRPr="00F61611">
        <w:rPr>
          <w:rFonts w:eastAsia="Times New Roman" w:cs="Arial"/>
          <w:sz w:val="22"/>
        </w:rPr>
        <w:t>pack</w:t>
      </w:r>
      <w:proofErr w:type="spellEnd"/>
      <w:r w:rsidRPr="00F61611">
        <w:rPr>
          <w:rFonts w:eastAsia="Times New Roman" w:cs="Arial"/>
          <w:sz w:val="22"/>
        </w:rPr>
        <w:t>) sekimas ir jų įdiegimas. Vykdoma ne rečiau kaip kartą per tris mėnesius.</w:t>
      </w:r>
    </w:p>
    <w:p w14:paraId="22D7E2A7" w14:textId="77777777"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 xml:space="preserve">Našumo stebėjimas. </w:t>
      </w:r>
    </w:p>
    <w:p w14:paraId="4F1EEA52" w14:textId="77777777"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Duomenų apimčių stebėjimas.</w:t>
      </w:r>
    </w:p>
    <w:p w14:paraId="70103AD5" w14:textId="77777777" w:rsidR="00725D7B" w:rsidRPr="00F61611" w:rsidRDefault="43AC630D" w:rsidP="00876291">
      <w:pPr>
        <w:pStyle w:val="Sraopastraipa"/>
        <w:widowControl w:val="0"/>
        <w:numPr>
          <w:ilvl w:val="1"/>
          <w:numId w:val="20"/>
        </w:numPr>
        <w:shd w:val="clear" w:color="auto" w:fill="FFFFFF" w:themeFill="background1"/>
        <w:tabs>
          <w:tab w:val="left" w:pos="709"/>
        </w:tabs>
        <w:autoSpaceDE w:val="0"/>
        <w:autoSpaceDN w:val="0"/>
        <w:adjustRightInd w:val="0"/>
        <w:ind w:left="0" w:firstLine="709"/>
        <w:jc w:val="both"/>
        <w:rPr>
          <w:rFonts w:eastAsia="Times New Roman" w:cs="Arial"/>
          <w:sz w:val="22"/>
        </w:rPr>
      </w:pPr>
      <w:r w:rsidRPr="00F61611">
        <w:rPr>
          <w:rFonts w:eastAsia="Times New Roman" w:cs="Arial"/>
          <w:sz w:val="22"/>
        </w:rPr>
        <w:t>Procesų stebėjimas.</w:t>
      </w:r>
    </w:p>
    <w:p w14:paraId="5351E40B" w14:textId="4A949F11" w:rsidR="00A77DCC" w:rsidRPr="00F61611" w:rsidRDefault="0C99C8B2" w:rsidP="005349AD">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b/>
          <w:bCs/>
          <w:i/>
          <w:iCs/>
          <w:sz w:val="22"/>
          <w:u w:val="single"/>
        </w:rPr>
      </w:pPr>
      <w:bookmarkStart w:id="72" w:name="_Ref66802151"/>
      <w:r w:rsidRPr="00F61611">
        <w:rPr>
          <w:rFonts w:eastAsia="Times New Roman" w:cs="Arial"/>
          <w:b/>
          <w:bCs/>
          <w:i/>
          <w:iCs/>
          <w:sz w:val="22"/>
          <w:u w:val="single"/>
        </w:rPr>
        <w:t>Paslaugų teikimo parametrai:</w:t>
      </w:r>
    </w:p>
    <w:p w14:paraId="0BB45BFA" w14:textId="0DAD02BD" w:rsidR="00565A20" w:rsidRPr="00F61611" w:rsidRDefault="36740A83" w:rsidP="000D6DEC">
      <w:pPr>
        <w:pStyle w:val="1numeracija"/>
        <w:numPr>
          <w:ilvl w:val="1"/>
          <w:numId w:val="20"/>
        </w:numPr>
        <w:ind w:left="0" w:firstLine="851"/>
        <w:rPr>
          <w:rFonts w:ascii="Arial Narrow" w:hAnsi="Arial Narrow" w:cs="Arial"/>
          <w:lang w:eastAsia="en-US"/>
        </w:rPr>
      </w:pPr>
      <w:bookmarkStart w:id="73" w:name="_Ref177046344"/>
      <w:r w:rsidRPr="00F61611">
        <w:rPr>
          <w:rFonts w:ascii="Arial Narrow" w:hAnsi="Arial Narrow" w:cs="Arial"/>
          <w:lang w:eastAsia="en-US"/>
        </w:rPr>
        <w:lastRenderedPageBreak/>
        <w:t>Teikiant priežiūros paslaugas turi būti užtikrinamas aukštas sistemos pasiekiamumas, ne mažesnis nei 99,9% per mėnesį. Teikėjas turi užtikrinti, kad EIS moduli</w:t>
      </w:r>
      <w:r w:rsidR="48F3EFDD" w:rsidRPr="00F61611">
        <w:rPr>
          <w:rFonts w:ascii="Arial Narrow" w:hAnsi="Arial Narrow" w:cs="Arial"/>
          <w:lang w:eastAsia="en-US"/>
        </w:rPr>
        <w:t>ų</w:t>
      </w:r>
      <w:r w:rsidRPr="00F61611">
        <w:rPr>
          <w:rFonts w:ascii="Arial Narrow" w:hAnsi="Arial Narrow" w:cs="Arial"/>
          <w:lang w:eastAsia="en-US"/>
        </w:rPr>
        <w:t xml:space="preserve"> neveikimo laikotarpis </w:t>
      </w:r>
      <w:r w:rsidR="79EF0CB0" w:rsidRPr="00F61611">
        <w:rPr>
          <w:rFonts w:ascii="Arial Narrow" w:hAnsi="Arial Narrow" w:cs="Arial"/>
          <w:lang w:eastAsia="en-US"/>
        </w:rPr>
        <w:t>nebūtų</w:t>
      </w:r>
      <w:r w:rsidRPr="00F61611">
        <w:rPr>
          <w:rFonts w:ascii="Arial Narrow" w:hAnsi="Arial Narrow" w:cs="Arial"/>
          <w:lang w:eastAsia="en-US"/>
        </w:rPr>
        <w:t xml:space="preserve"> ilgesnis nei 1</w:t>
      </w:r>
      <w:r w:rsidR="00311445" w:rsidRPr="00F61611">
        <w:rPr>
          <w:rFonts w:ascii="Arial Narrow" w:hAnsi="Arial Narrow" w:cs="Arial"/>
          <w:lang w:eastAsia="en-US"/>
        </w:rPr>
        <w:t>6</w:t>
      </w:r>
      <w:r w:rsidRPr="00F61611">
        <w:rPr>
          <w:rFonts w:ascii="Arial Narrow" w:hAnsi="Arial Narrow" w:cs="Arial"/>
          <w:lang w:eastAsia="en-US"/>
        </w:rPr>
        <w:t xml:space="preserve"> valandų, kaip nustatyta </w:t>
      </w:r>
      <w:r w:rsidR="008B64FD" w:rsidRPr="00F61611">
        <w:rPr>
          <w:rFonts w:ascii="Arial Narrow" w:hAnsi="Arial Narrow" w:cs="Arial"/>
          <w:lang w:eastAsia="en-US"/>
        </w:rPr>
        <w:t>trečios</w:t>
      </w:r>
      <w:r w:rsidRPr="00F61611">
        <w:rPr>
          <w:rFonts w:ascii="Arial Narrow" w:hAnsi="Arial Narrow" w:cs="Arial"/>
          <w:lang w:eastAsia="en-US"/>
        </w:rPr>
        <w:t xml:space="preserve"> kategorijos valstybės informacinei sistemai</w:t>
      </w:r>
      <w:r w:rsidR="00565A20" w:rsidRPr="00F61611">
        <w:rPr>
          <w:rFonts w:ascii="Arial Narrow" w:hAnsi="Arial Narrow" w:cs="Arial"/>
          <w:vertAlign w:val="superscript"/>
          <w:lang w:eastAsia="en-US"/>
        </w:rPr>
        <w:footnoteReference w:id="2"/>
      </w:r>
      <w:r w:rsidRPr="00F61611">
        <w:rPr>
          <w:rFonts w:ascii="Arial Narrow" w:hAnsi="Arial Narrow" w:cs="Arial"/>
          <w:lang w:eastAsia="en-US"/>
        </w:rPr>
        <w:t>.</w:t>
      </w:r>
      <w:bookmarkEnd w:id="73"/>
    </w:p>
    <w:p w14:paraId="24DFCD02" w14:textId="2645C442" w:rsidR="00050B85" w:rsidRPr="00F61611" w:rsidRDefault="0004793D" w:rsidP="000D6DEC">
      <w:pPr>
        <w:pStyle w:val="1numeracija"/>
        <w:numPr>
          <w:ilvl w:val="1"/>
          <w:numId w:val="20"/>
        </w:numPr>
        <w:ind w:left="0" w:firstLine="851"/>
        <w:rPr>
          <w:rFonts w:ascii="Arial Narrow" w:hAnsi="Arial Narrow" w:cs="Arial"/>
          <w:lang w:eastAsia="en-US"/>
        </w:rPr>
      </w:pPr>
      <w:r w:rsidRPr="00F61611">
        <w:rPr>
          <w:rFonts w:ascii="Arial Narrow" w:hAnsi="Arial Narrow" w:cs="Arial"/>
          <w:lang w:eastAsia="en-US"/>
        </w:rPr>
        <w:t>EIS modulių,</w:t>
      </w:r>
      <w:r w:rsidR="0C99C8B2" w:rsidRPr="00F61611">
        <w:rPr>
          <w:rFonts w:ascii="Arial Narrow" w:hAnsi="Arial Narrow" w:cs="Arial"/>
          <w:lang w:eastAsia="en-US"/>
        </w:rPr>
        <w:t xml:space="preserve"> </w:t>
      </w:r>
      <w:r w:rsidRPr="00F61611">
        <w:rPr>
          <w:rFonts w:ascii="Arial Narrow" w:hAnsi="Arial Narrow" w:cs="Arial"/>
          <w:lang w:eastAsia="en-US"/>
        </w:rPr>
        <w:t>nurodytų techninės specifikacijo</w:t>
      </w:r>
      <w:r w:rsidR="004F1DC0" w:rsidRPr="00F61611">
        <w:rPr>
          <w:rFonts w:ascii="Arial Narrow" w:hAnsi="Arial Narrow" w:cs="Arial"/>
          <w:lang w:eastAsia="en-US"/>
        </w:rPr>
        <w:t xml:space="preserve">s </w:t>
      </w:r>
      <w:r w:rsidR="001918F1" w:rsidRPr="00F61611">
        <w:rPr>
          <w:rFonts w:ascii="Arial Narrow" w:hAnsi="Arial Narrow" w:cs="Arial"/>
          <w:lang w:eastAsia="en-US"/>
        </w:rPr>
        <w:t>2.1.–2.7., 2.9.–2.12. ir 2.16</w:t>
      </w:r>
      <w:r w:rsidR="004F1DC0" w:rsidRPr="00F61611">
        <w:rPr>
          <w:rFonts w:ascii="Arial Narrow" w:hAnsi="Arial Narrow" w:cs="Arial"/>
          <w:lang w:eastAsia="en-US"/>
        </w:rPr>
        <w:t xml:space="preserve"> </w:t>
      </w:r>
      <w:r w:rsidR="00AE578C" w:rsidRPr="00F61611">
        <w:rPr>
          <w:rFonts w:ascii="Arial Narrow" w:hAnsi="Arial Narrow" w:cs="Arial"/>
          <w:lang w:eastAsia="en-US"/>
        </w:rPr>
        <w:t>p.</w:t>
      </w:r>
      <w:r w:rsidR="00307170" w:rsidRPr="00F61611">
        <w:rPr>
          <w:rFonts w:ascii="Arial Narrow" w:hAnsi="Arial Narrow" w:cs="Arial"/>
          <w:lang w:eastAsia="en-US"/>
        </w:rPr>
        <w:t xml:space="preserve"> </w:t>
      </w:r>
      <w:r w:rsidR="0C99C8B2" w:rsidRPr="00F61611">
        <w:rPr>
          <w:rFonts w:ascii="Arial Narrow" w:hAnsi="Arial Narrow" w:cs="Arial"/>
          <w:lang w:eastAsia="en-US"/>
        </w:rPr>
        <w:t>priežiūros paslaugos, konsultacijos telefonu ir elektroniniu paštu turi būti teikiamos penkias dienas per savaitę 9 valandas per parą (9x5)</w:t>
      </w:r>
      <w:r w:rsidR="331E6F37" w:rsidRPr="00F61611">
        <w:rPr>
          <w:rFonts w:ascii="Arial Narrow" w:hAnsi="Arial Narrow" w:cs="Arial"/>
          <w:lang w:eastAsia="en-US"/>
        </w:rPr>
        <w:t xml:space="preserve">, perkančiosios  organizacijos darbo metu nuo 8:00 val. iki 17:00 val. </w:t>
      </w:r>
    </w:p>
    <w:p w14:paraId="4743BE85" w14:textId="49B42192" w:rsidR="004F1DC0" w:rsidRPr="00F61611" w:rsidRDefault="0004793D" w:rsidP="004F1DC0">
      <w:pPr>
        <w:pStyle w:val="1numeracija"/>
        <w:numPr>
          <w:ilvl w:val="1"/>
          <w:numId w:val="20"/>
        </w:numPr>
        <w:ind w:left="0" w:firstLine="851"/>
        <w:rPr>
          <w:rFonts w:ascii="Arial Narrow" w:hAnsi="Arial Narrow" w:cs="Arial"/>
        </w:rPr>
      </w:pPr>
      <w:r w:rsidRPr="00F61611">
        <w:rPr>
          <w:rFonts w:ascii="Arial Narrow" w:hAnsi="Arial Narrow" w:cs="Arial"/>
          <w:lang w:eastAsia="en-US"/>
        </w:rPr>
        <w:t>EIS m</w:t>
      </w:r>
      <w:r w:rsidR="00095EB4" w:rsidRPr="00F61611">
        <w:rPr>
          <w:rFonts w:ascii="Arial Narrow" w:hAnsi="Arial Narrow" w:cs="Arial"/>
          <w:lang w:eastAsia="en-US"/>
        </w:rPr>
        <w:t xml:space="preserve">odulių, nurodytų </w:t>
      </w:r>
      <w:r w:rsidR="000C01BF" w:rsidRPr="00F61611">
        <w:rPr>
          <w:rFonts w:ascii="Arial Narrow" w:hAnsi="Arial Narrow" w:cs="Arial"/>
          <w:lang w:eastAsia="en-US"/>
        </w:rPr>
        <w:t xml:space="preserve">techninės specifikacijos </w:t>
      </w:r>
      <w:r w:rsidR="001918F1" w:rsidRPr="00F61611">
        <w:rPr>
          <w:rFonts w:ascii="Arial Narrow" w:hAnsi="Arial Narrow" w:cs="Arial"/>
          <w:lang w:eastAsia="en-US"/>
        </w:rPr>
        <w:t xml:space="preserve">2.8., 2.13.–2.15 p. </w:t>
      </w:r>
      <w:r w:rsidR="00095EB4" w:rsidRPr="00F61611">
        <w:rPr>
          <w:rFonts w:ascii="Arial Narrow" w:hAnsi="Arial Narrow" w:cs="Arial"/>
          <w:lang w:eastAsia="en-US"/>
        </w:rPr>
        <w:t xml:space="preserve">priežiūros paslaugos, konsultacijos telefonu ir elektroniniu paštu turi būti teikiamos </w:t>
      </w:r>
      <w:r w:rsidR="000C01BF" w:rsidRPr="00F61611">
        <w:rPr>
          <w:rFonts w:ascii="Arial Narrow" w:hAnsi="Arial Narrow" w:cs="Arial"/>
          <w:lang w:eastAsia="en-US"/>
        </w:rPr>
        <w:t>septynias</w:t>
      </w:r>
      <w:r w:rsidR="00095EB4" w:rsidRPr="00F61611">
        <w:rPr>
          <w:rFonts w:ascii="Arial Narrow" w:hAnsi="Arial Narrow" w:cs="Arial"/>
          <w:lang w:eastAsia="en-US"/>
        </w:rPr>
        <w:t xml:space="preserve"> dienas per savaitę </w:t>
      </w:r>
      <w:r w:rsidR="009A58A7" w:rsidRPr="00F61611">
        <w:rPr>
          <w:rFonts w:ascii="Arial Narrow" w:hAnsi="Arial Narrow" w:cs="Arial"/>
          <w:lang w:eastAsia="en-US"/>
        </w:rPr>
        <w:t>9</w:t>
      </w:r>
      <w:r w:rsidR="00095EB4" w:rsidRPr="00F61611">
        <w:rPr>
          <w:rFonts w:ascii="Arial Narrow" w:hAnsi="Arial Narrow" w:cs="Arial"/>
          <w:lang w:eastAsia="en-US"/>
        </w:rPr>
        <w:t xml:space="preserve"> valandas per parą (</w:t>
      </w:r>
      <w:r w:rsidR="000F67A8" w:rsidRPr="00F61611">
        <w:rPr>
          <w:rFonts w:ascii="Arial Narrow" w:hAnsi="Arial Narrow" w:cs="Arial"/>
          <w:lang w:eastAsia="en-US"/>
        </w:rPr>
        <w:t>9</w:t>
      </w:r>
      <w:r w:rsidR="00095EB4" w:rsidRPr="00F61611">
        <w:rPr>
          <w:rFonts w:ascii="Arial Narrow" w:hAnsi="Arial Narrow" w:cs="Arial"/>
          <w:lang w:eastAsia="en-US"/>
        </w:rPr>
        <w:t>x</w:t>
      </w:r>
      <w:r w:rsidR="000C01BF" w:rsidRPr="00F61611">
        <w:rPr>
          <w:rFonts w:ascii="Arial Narrow" w:hAnsi="Arial Narrow" w:cs="Arial"/>
          <w:lang w:eastAsia="en-US"/>
        </w:rPr>
        <w:t>7</w:t>
      </w:r>
      <w:r w:rsidR="00095EB4" w:rsidRPr="00F61611">
        <w:rPr>
          <w:rFonts w:ascii="Arial Narrow" w:hAnsi="Arial Narrow" w:cs="Arial"/>
          <w:lang w:eastAsia="en-US"/>
        </w:rPr>
        <w:t>)</w:t>
      </w:r>
      <w:r w:rsidR="004F1DC0" w:rsidRPr="00F61611">
        <w:rPr>
          <w:rFonts w:ascii="Arial Narrow" w:hAnsi="Arial Narrow" w:cs="Arial"/>
        </w:rPr>
        <w:t xml:space="preserve"> , nuo 8:00 val. iki 17:00 val.</w:t>
      </w:r>
    </w:p>
    <w:p w14:paraId="5F0D034D" w14:textId="7EC60CEA" w:rsidR="00924D2C" w:rsidRPr="00F61611" w:rsidRDefault="48F3EFDD" w:rsidP="000D6DEC">
      <w:pPr>
        <w:pStyle w:val="1numeracija"/>
        <w:numPr>
          <w:ilvl w:val="1"/>
          <w:numId w:val="20"/>
        </w:numPr>
        <w:ind w:left="0" w:firstLine="851"/>
        <w:rPr>
          <w:rFonts w:ascii="Arial Narrow" w:hAnsi="Arial Narrow" w:cs="Arial"/>
          <w:lang w:eastAsia="en-US"/>
        </w:rPr>
      </w:pPr>
      <w:r w:rsidRPr="00F61611">
        <w:rPr>
          <w:rFonts w:ascii="Arial Narrow" w:hAnsi="Arial Narrow" w:cs="Arial"/>
          <w:lang w:eastAsia="en-US"/>
        </w:rPr>
        <w:t>EIS m</w:t>
      </w:r>
      <w:r w:rsidR="0C99C8B2" w:rsidRPr="00F61611">
        <w:rPr>
          <w:rFonts w:ascii="Arial Narrow" w:hAnsi="Arial Narrow" w:cs="Arial"/>
          <w:lang w:eastAsia="en-US"/>
        </w:rPr>
        <w:t>oduli</w:t>
      </w:r>
      <w:r w:rsidRPr="00F61611">
        <w:rPr>
          <w:rFonts w:ascii="Arial Narrow" w:hAnsi="Arial Narrow" w:cs="Arial"/>
          <w:lang w:eastAsia="en-US"/>
        </w:rPr>
        <w:t>ų</w:t>
      </w:r>
      <w:r w:rsidR="0C99C8B2" w:rsidRPr="00F61611">
        <w:rPr>
          <w:rFonts w:ascii="Arial Narrow" w:hAnsi="Arial Narrow" w:cs="Arial"/>
          <w:lang w:eastAsia="en-US"/>
        </w:rPr>
        <w:t xml:space="preserve"> veikimo sutrikimų prioritetai ir išsprendimo laikas – tai laikas, per kurį Teikėjas įsipareigoja sureaguoti į registruotą</w:t>
      </w:r>
      <w:r w:rsidR="00403FA5" w:rsidRPr="00F61611">
        <w:rPr>
          <w:rFonts w:ascii="Arial Narrow" w:hAnsi="Arial Narrow" w:cs="Arial"/>
          <w:lang w:eastAsia="en-US"/>
        </w:rPr>
        <w:t>,</w:t>
      </w:r>
      <w:r w:rsidR="0C99C8B2" w:rsidRPr="00F61611">
        <w:rPr>
          <w:rFonts w:ascii="Arial Narrow" w:hAnsi="Arial Narrow" w:cs="Arial"/>
          <w:lang w:eastAsia="en-US"/>
        </w:rPr>
        <w:t xml:space="preserve"> </w:t>
      </w:r>
      <w:r w:rsidRPr="00F61611">
        <w:rPr>
          <w:rFonts w:ascii="Arial Narrow" w:hAnsi="Arial Narrow" w:cs="Arial"/>
          <w:lang w:eastAsia="en-US"/>
        </w:rPr>
        <w:t xml:space="preserve">bet kurio EIS modulio </w:t>
      </w:r>
      <w:r w:rsidR="0C99C8B2" w:rsidRPr="00F61611">
        <w:rPr>
          <w:rFonts w:ascii="Arial Narrow" w:hAnsi="Arial Narrow" w:cs="Arial"/>
          <w:lang w:eastAsia="en-US"/>
        </w:rPr>
        <w:t>veikimo sutrikimą, jį išspręsti bei informuoti Perkančiąją organizaciją apie atliktus veiksmus trikdžiui pašalinti.</w:t>
      </w:r>
    </w:p>
    <w:p w14:paraId="03BF0E4A" w14:textId="77777777" w:rsidR="000D6DEC" w:rsidRPr="00F61611" w:rsidRDefault="000D6DEC" w:rsidP="000D6DEC">
      <w:pPr>
        <w:pStyle w:val="1numeracija"/>
        <w:numPr>
          <w:ilvl w:val="0"/>
          <w:numId w:val="0"/>
        </w:numPr>
        <w:ind w:left="851"/>
        <w:rPr>
          <w:rFonts w:ascii="Arial Narrow" w:hAnsi="Arial Narrow" w:cs="Arial"/>
          <w:lang w:eastAsia="en-US"/>
        </w:rPr>
      </w:pPr>
    </w:p>
    <w:p w14:paraId="3EDE9CD3" w14:textId="2546046B" w:rsidR="00A77DCC" w:rsidRPr="00F61611" w:rsidRDefault="7B6F2101" w:rsidP="005349AD">
      <w:pPr>
        <w:pStyle w:val="1numeracija"/>
        <w:numPr>
          <w:ilvl w:val="0"/>
          <w:numId w:val="20"/>
        </w:numPr>
        <w:rPr>
          <w:rFonts w:ascii="Arial Narrow" w:hAnsi="Arial Narrow" w:cs="Arial"/>
          <w:b/>
          <w:bCs/>
          <w:u w:val="single"/>
          <w:lang w:eastAsia="en-US"/>
        </w:rPr>
      </w:pPr>
      <w:bookmarkStart w:id="74" w:name="_Ref177042814"/>
      <w:r w:rsidRPr="00F61611">
        <w:rPr>
          <w:rFonts w:ascii="Arial Narrow" w:hAnsi="Arial Narrow" w:cs="Arial"/>
          <w:b/>
          <w:bCs/>
          <w:u w:val="single"/>
          <w:lang w:eastAsia="en-US"/>
        </w:rPr>
        <w:t>Sutrikimų lygiai:</w:t>
      </w:r>
      <w:bookmarkEnd w:id="74"/>
    </w:p>
    <w:p w14:paraId="587A180F" w14:textId="77777777" w:rsidR="00A77DCC" w:rsidRPr="00F61611" w:rsidRDefault="00A77DCC" w:rsidP="5332EC29">
      <w:pPr>
        <w:widowControl w:val="0"/>
        <w:shd w:val="clear" w:color="auto" w:fill="FFFFFF" w:themeFill="background1"/>
        <w:tabs>
          <w:tab w:val="left" w:pos="709"/>
        </w:tabs>
        <w:autoSpaceDE w:val="0"/>
        <w:autoSpaceDN w:val="0"/>
        <w:adjustRightInd w:val="0"/>
        <w:jc w:val="right"/>
        <w:rPr>
          <w:rFonts w:ascii="Arial Narrow" w:hAnsi="Arial Narrow" w:cs="Arial"/>
          <w:sz w:val="22"/>
          <w:szCs w:val="22"/>
        </w:rPr>
      </w:pPr>
    </w:p>
    <w:tbl>
      <w:tblPr>
        <w:tblStyle w:val="Lentelstinklelis"/>
        <w:tblW w:w="9776" w:type="dxa"/>
        <w:tblLook w:val="04A0" w:firstRow="1" w:lastRow="0" w:firstColumn="1" w:lastColumn="0" w:noHBand="0" w:noVBand="1"/>
      </w:tblPr>
      <w:tblGrid>
        <w:gridCol w:w="3114"/>
        <w:gridCol w:w="6662"/>
      </w:tblGrid>
      <w:tr w:rsidR="00A77DCC" w:rsidRPr="00F61611" w14:paraId="363C8318" w14:textId="77777777" w:rsidTr="5332EC29">
        <w:tc>
          <w:tcPr>
            <w:tcW w:w="3114" w:type="dxa"/>
          </w:tcPr>
          <w:p w14:paraId="5EF9DF99" w14:textId="77777777" w:rsidR="00A77DCC" w:rsidRPr="00F61611" w:rsidRDefault="0C99C8B2" w:rsidP="5332EC29">
            <w:pPr>
              <w:widowControl w:val="0"/>
              <w:tabs>
                <w:tab w:val="left" w:pos="709"/>
                <w:tab w:val="left" w:pos="851"/>
                <w:tab w:val="left" w:pos="1560"/>
              </w:tabs>
              <w:autoSpaceDE w:val="0"/>
              <w:autoSpaceDN w:val="0"/>
              <w:adjustRightInd w:val="0"/>
              <w:jc w:val="center"/>
              <w:rPr>
                <w:rFonts w:ascii="Arial Narrow" w:hAnsi="Arial Narrow" w:cs="Arial"/>
                <w:b/>
                <w:bCs/>
                <w:sz w:val="22"/>
                <w:szCs w:val="22"/>
              </w:rPr>
            </w:pPr>
            <w:r w:rsidRPr="00F61611">
              <w:rPr>
                <w:rFonts w:ascii="Arial Narrow" w:hAnsi="Arial Narrow" w:cs="Arial"/>
                <w:b/>
                <w:bCs/>
                <w:sz w:val="22"/>
                <w:szCs w:val="22"/>
              </w:rPr>
              <w:t>Sutrikimo lygis</w:t>
            </w:r>
          </w:p>
        </w:tc>
        <w:tc>
          <w:tcPr>
            <w:tcW w:w="6662" w:type="dxa"/>
          </w:tcPr>
          <w:p w14:paraId="3303DCDB" w14:textId="77777777" w:rsidR="00A77DCC" w:rsidRPr="00F61611" w:rsidRDefault="0C99C8B2" w:rsidP="5332EC29">
            <w:pPr>
              <w:widowControl w:val="0"/>
              <w:tabs>
                <w:tab w:val="left" w:pos="709"/>
                <w:tab w:val="left" w:pos="851"/>
                <w:tab w:val="left" w:pos="1560"/>
              </w:tabs>
              <w:autoSpaceDE w:val="0"/>
              <w:autoSpaceDN w:val="0"/>
              <w:adjustRightInd w:val="0"/>
              <w:jc w:val="center"/>
              <w:rPr>
                <w:rFonts w:ascii="Arial Narrow" w:hAnsi="Arial Narrow" w:cs="Arial"/>
                <w:b/>
                <w:bCs/>
                <w:sz w:val="22"/>
                <w:szCs w:val="22"/>
              </w:rPr>
            </w:pPr>
            <w:r w:rsidRPr="00F61611">
              <w:rPr>
                <w:rFonts w:ascii="Arial Narrow" w:hAnsi="Arial Narrow" w:cs="Arial"/>
                <w:b/>
                <w:bCs/>
                <w:sz w:val="22"/>
                <w:szCs w:val="22"/>
              </w:rPr>
              <w:t>Paaiškinimas</w:t>
            </w:r>
          </w:p>
        </w:tc>
      </w:tr>
      <w:tr w:rsidR="00A77DCC" w:rsidRPr="00F61611" w14:paraId="7431F5F8" w14:textId="77777777" w:rsidTr="5332EC29">
        <w:tc>
          <w:tcPr>
            <w:tcW w:w="3114" w:type="dxa"/>
          </w:tcPr>
          <w:p w14:paraId="4A7DF8C6"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Kritinis sutrikimas</w:t>
            </w:r>
          </w:p>
        </w:tc>
        <w:tc>
          <w:tcPr>
            <w:tcW w:w="6662" w:type="dxa"/>
          </w:tcPr>
          <w:p w14:paraId="5DBDA197" w14:textId="47F7F6A0" w:rsidR="00A77DCC" w:rsidRPr="00F61611" w:rsidRDefault="0C99C8B2" w:rsidP="00444E3B">
            <w:pPr>
              <w:pStyle w:val="Sraopastraipa"/>
              <w:numPr>
                <w:ilvl w:val="0"/>
                <w:numId w:val="15"/>
              </w:numPr>
              <w:tabs>
                <w:tab w:val="left" w:pos="851"/>
                <w:tab w:val="left" w:pos="1276"/>
              </w:tabs>
              <w:autoSpaceDN w:val="0"/>
              <w:ind w:left="314"/>
              <w:jc w:val="both"/>
              <w:rPr>
                <w:rFonts w:eastAsia="Times New Roman" w:cs="Arial"/>
                <w:sz w:val="22"/>
              </w:rPr>
            </w:pPr>
            <w:r w:rsidRPr="00F61611">
              <w:rPr>
                <w:rFonts w:eastAsia="Times New Roman" w:cs="Arial"/>
                <w:sz w:val="22"/>
              </w:rPr>
              <w:t>Visiškas arba dalinis</w:t>
            </w:r>
            <w:r w:rsidR="009D6D00" w:rsidRPr="00F61611">
              <w:rPr>
                <w:rFonts w:eastAsia="Times New Roman" w:cs="Arial"/>
                <w:sz w:val="22"/>
              </w:rPr>
              <w:t>,</w:t>
            </w:r>
            <w:r w:rsidRPr="00F61611">
              <w:rPr>
                <w:rFonts w:eastAsia="Times New Roman" w:cs="Arial"/>
                <w:sz w:val="22"/>
              </w:rPr>
              <w:t xml:space="preserve"> </w:t>
            </w:r>
            <w:r w:rsidR="48F3EFDD" w:rsidRPr="00F61611">
              <w:rPr>
                <w:rFonts w:eastAsia="Times New Roman" w:cs="Arial"/>
                <w:sz w:val="22"/>
              </w:rPr>
              <w:t xml:space="preserve">bet kurio EIS modulio </w:t>
            </w:r>
            <w:r w:rsidRPr="00F61611">
              <w:rPr>
                <w:rFonts w:eastAsia="Times New Roman" w:cs="Arial"/>
                <w:sz w:val="22"/>
              </w:rPr>
              <w:t>darbo sutrikimas, kai visai arba iš dalies neįmanoma atlikti tam tikrų funkcijų arba šių funkcijų pateikiami rezultatai yra klaidingi. Problemos sprendimas yra būtinas skubiai.</w:t>
            </w:r>
          </w:p>
          <w:p w14:paraId="4EECF9A4" w14:textId="77777777" w:rsidR="00A77DCC" w:rsidRPr="00F61611" w:rsidRDefault="0C99C8B2" w:rsidP="00444E3B">
            <w:pPr>
              <w:pStyle w:val="Sraopastraipa"/>
              <w:numPr>
                <w:ilvl w:val="0"/>
                <w:numId w:val="15"/>
              </w:numPr>
              <w:tabs>
                <w:tab w:val="left" w:pos="851"/>
                <w:tab w:val="left" w:pos="1276"/>
              </w:tabs>
              <w:autoSpaceDN w:val="0"/>
              <w:ind w:left="314"/>
              <w:jc w:val="both"/>
              <w:rPr>
                <w:rFonts w:eastAsia="Times New Roman" w:cs="Arial"/>
                <w:sz w:val="22"/>
              </w:rPr>
            </w:pPr>
            <w:r w:rsidRPr="00F61611">
              <w:rPr>
                <w:rFonts w:eastAsia="Times New Roman" w:cs="Arial"/>
                <w:sz w:val="22"/>
              </w:rPr>
              <w:t>Sutrikimo metu gali nukentėti / nukentėjo (t. y. buvo prarasta, sunaikinta, iškreipta arba paviešinta) Perkančiosios organizacijos tvarkoma informacija.</w:t>
            </w:r>
          </w:p>
        </w:tc>
      </w:tr>
      <w:tr w:rsidR="00A77DCC" w:rsidRPr="00F61611" w14:paraId="130BE47C" w14:textId="77777777" w:rsidTr="5332EC29">
        <w:tc>
          <w:tcPr>
            <w:tcW w:w="3114" w:type="dxa"/>
          </w:tcPr>
          <w:p w14:paraId="3BB632CA"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Sutrikimas</w:t>
            </w:r>
          </w:p>
        </w:tc>
        <w:tc>
          <w:tcPr>
            <w:tcW w:w="6662" w:type="dxa"/>
          </w:tcPr>
          <w:p w14:paraId="57C7476C" w14:textId="0A3B6D87" w:rsidR="00A77DCC" w:rsidRPr="00F61611" w:rsidRDefault="0C99C8B2" w:rsidP="00444E3B">
            <w:pPr>
              <w:pStyle w:val="Sraopastraipa"/>
              <w:numPr>
                <w:ilvl w:val="0"/>
                <w:numId w:val="15"/>
              </w:numPr>
              <w:tabs>
                <w:tab w:val="left" w:pos="851"/>
                <w:tab w:val="left" w:pos="1276"/>
              </w:tabs>
              <w:autoSpaceDN w:val="0"/>
              <w:ind w:left="314"/>
              <w:jc w:val="both"/>
              <w:rPr>
                <w:rFonts w:eastAsia="Times New Roman" w:cs="Arial"/>
                <w:sz w:val="22"/>
              </w:rPr>
            </w:pPr>
            <w:r w:rsidRPr="00F61611">
              <w:rPr>
                <w:rFonts w:eastAsia="Times New Roman" w:cs="Arial"/>
                <w:sz w:val="22"/>
              </w:rPr>
              <w:t>Veiklos procesai ir</w:t>
            </w:r>
            <w:r w:rsidR="009D6D00" w:rsidRPr="00F61611">
              <w:rPr>
                <w:rFonts w:eastAsia="Times New Roman" w:cs="Arial"/>
                <w:sz w:val="22"/>
              </w:rPr>
              <w:t>,</w:t>
            </w:r>
            <w:r w:rsidRPr="00F61611">
              <w:rPr>
                <w:rFonts w:eastAsia="Times New Roman" w:cs="Arial"/>
                <w:sz w:val="22"/>
              </w:rPr>
              <w:t xml:space="preserve"> </w:t>
            </w:r>
            <w:r w:rsidR="48F3EFDD" w:rsidRPr="00F61611">
              <w:rPr>
                <w:rFonts w:eastAsia="Times New Roman" w:cs="Arial"/>
                <w:sz w:val="22"/>
              </w:rPr>
              <w:t xml:space="preserve">bet kurio EIS modulio </w:t>
            </w:r>
            <w:r w:rsidRPr="00F61611">
              <w:rPr>
                <w:rFonts w:eastAsia="Times New Roman" w:cs="Arial"/>
                <w:sz w:val="22"/>
              </w:rPr>
              <w:t>funkcionavimas paveiktas nežymiai, sutrikimas nekelia grėsmės duomenims ir Modulio funkcionavimui, problemos sprendimas yra būtinas, bet ne kritinis.</w:t>
            </w:r>
          </w:p>
        </w:tc>
      </w:tr>
    </w:tbl>
    <w:p w14:paraId="4A493240" w14:textId="77777777" w:rsidR="00A77DCC" w:rsidRPr="00F61611" w:rsidRDefault="00A77DCC" w:rsidP="5332EC29">
      <w:pPr>
        <w:widowControl w:val="0"/>
        <w:shd w:val="clear" w:color="auto" w:fill="FFFFFF" w:themeFill="background1"/>
        <w:tabs>
          <w:tab w:val="left" w:pos="709"/>
        </w:tabs>
        <w:autoSpaceDE w:val="0"/>
        <w:autoSpaceDN w:val="0"/>
        <w:adjustRightInd w:val="0"/>
        <w:rPr>
          <w:rFonts w:ascii="Arial Narrow" w:hAnsi="Arial Narrow" w:cs="Arial"/>
          <w:sz w:val="22"/>
          <w:szCs w:val="22"/>
        </w:rPr>
      </w:pPr>
    </w:p>
    <w:p w14:paraId="7519ACD8" w14:textId="77777777" w:rsidR="00A77DCC" w:rsidRPr="00F61611" w:rsidRDefault="0C99C8B2" w:rsidP="005349AD">
      <w:pPr>
        <w:pStyle w:val="1numeracija"/>
        <w:numPr>
          <w:ilvl w:val="0"/>
          <w:numId w:val="20"/>
        </w:numPr>
        <w:rPr>
          <w:rFonts w:ascii="Arial Narrow" w:hAnsi="Arial Narrow" w:cs="Arial"/>
          <w:b/>
          <w:bCs/>
          <w:u w:val="single"/>
          <w:lang w:eastAsia="en-US"/>
        </w:rPr>
      </w:pPr>
      <w:r w:rsidRPr="00F61611">
        <w:rPr>
          <w:rFonts w:ascii="Arial Narrow" w:hAnsi="Arial Narrow" w:cs="Arial"/>
          <w:b/>
          <w:bCs/>
          <w:u w:val="single"/>
          <w:lang w:eastAsia="en-US"/>
        </w:rPr>
        <w:t>Reagavimo į sutrikimus ir sutrikimų pašalinimo terminai:</w:t>
      </w:r>
    </w:p>
    <w:p w14:paraId="7508D460" w14:textId="77777777" w:rsidR="00A77DCC" w:rsidRPr="00F61611" w:rsidRDefault="00A77DCC" w:rsidP="5332EC29">
      <w:pPr>
        <w:pStyle w:val="Sraopastraipa"/>
        <w:widowControl w:val="0"/>
        <w:shd w:val="clear" w:color="auto" w:fill="FFFFFF" w:themeFill="background1"/>
        <w:tabs>
          <w:tab w:val="left" w:pos="709"/>
        </w:tabs>
        <w:autoSpaceDE w:val="0"/>
        <w:autoSpaceDN w:val="0"/>
        <w:adjustRightInd w:val="0"/>
        <w:ind w:left="851"/>
        <w:jc w:val="right"/>
        <w:rPr>
          <w:rFonts w:eastAsia="Times New Roman" w:cs="Arial"/>
          <w:sz w:val="22"/>
        </w:rPr>
      </w:pPr>
    </w:p>
    <w:tbl>
      <w:tblPr>
        <w:tblStyle w:val="Lentelstinklelis"/>
        <w:tblW w:w="9776" w:type="dxa"/>
        <w:tblLook w:val="04A0" w:firstRow="1" w:lastRow="0" w:firstColumn="1" w:lastColumn="0" w:noHBand="0" w:noVBand="1"/>
      </w:tblPr>
      <w:tblGrid>
        <w:gridCol w:w="2547"/>
        <w:gridCol w:w="3685"/>
        <w:gridCol w:w="3544"/>
      </w:tblGrid>
      <w:tr w:rsidR="00A77DCC" w:rsidRPr="00F61611" w14:paraId="4CD8F816" w14:textId="77777777" w:rsidTr="5332EC29">
        <w:tc>
          <w:tcPr>
            <w:tcW w:w="2547" w:type="dxa"/>
          </w:tcPr>
          <w:p w14:paraId="6EC85518"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Sutrikimo lygis</w:t>
            </w:r>
          </w:p>
        </w:tc>
        <w:tc>
          <w:tcPr>
            <w:tcW w:w="3685" w:type="dxa"/>
          </w:tcPr>
          <w:p w14:paraId="16755B0E"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 xml:space="preserve">Reakcijos laikas* </w:t>
            </w:r>
          </w:p>
        </w:tc>
        <w:tc>
          <w:tcPr>
            <w:tcW w:w="3544" w:type="dxa"/>
          </w:tcPr>
          <w:p w14:paraId="2F32D9C4"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 xml:space="preserve">Sutrikimo pašalinimo laikas** </w:t>
            </w:r>
          </w:p>
        </w:tc>
      </w:tr>
      <w:tr w:rsidR="00A77DCC" w:rsidRPr="00F61611" w14:paraId="6AF8B38F" w14:textId="77777777" w:rsidTr="5332EC29">
        <w:tc>
          <w:tcPr>
            <w:tcW w:w="2547" w:type="dxa"/>
          </w:tcPr>
          <w:p w14:paraId="3AB25390"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Kritinis sutrikimas</w:t>
            </w:r>
          </w:p>
        </w:tc>
        <w:tc>
          <w:tcPr>
            <w:tcW w:w="3685" w:type="dxa"/>
          </w:tcPr>
          <w:p w14:paraId="663C808B" w14:textId="56D69AA2"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sz w:val="22"/>
                <w:szCs w:val="22"/>
              </w:rPr>
            </w:pPr>
            <w:r w:rsidRPr="00F61611">
              <w:rPr>
                <w:rFonts w:ascii="Arial Narrow" w:hAnsi="Arial Narrow" w:cs="Arial"/>
                <w:sz w:val="22"/>
                <w:szCs w:val="22"/>
              </w:rPr>
              <w:t xml:space="preserve">Ne ilgiau kaip per </w:t>
            </w:r>
            <w:r w:rsidR="66ABF638" w:rsidRPr="00F61611">
              <w:rPr>
                <w:rFonts w:ascii="Arial Narrow" w:hAnsi="Arial Narrow" w:cs="Arial"/>
                <w:sz w:val="22"/>
                <w:szCs w:val="22"/>
              </w:rPr>
              <w:t>1</w:t>
            </w:r>
            <w:r w:rsidRPr="00F61611">
              <w:rPr>
                <w:rFonts w:ascii="Arial Narrow" w:hAnsi="Arial Narrow" w:cs="Arial"/>
                <w:sz w:val="22"/>
                <w:szCs w:val="22"/>
              </w:rPr>
              <w:t xml:space="preserve"> (</w:t>
            </w:r>
            <w:r w:rsidR="66ABF638" w:rsidRPr="00F61611">
              <w:rPr>
                <w:rFonts w:ascii="Arial Narrow" w:hAnsi="Arial Narrow" w:cs="Arial"/>
                <w:sz w:val="22"/>
                <w:szCs w:val="22"/>
              </w:rPr>
              <w:t>vieną</w:t>
            </w:r>
            <w:r w:rsidRPr="00F61611">
              <w:rPr>
                <w:rFonts w:ascii="Arial Narrow" w:hAnsi="Arial Narrow" w:cs="Arial"/>
                <w:sz w:val="22"/>
                <w:szCs w:val="22"/>
              </w:rPr>
              <w:t xml:space="preserve">) </w:t>
            </w:r>
            <w:r w:rsidR="66ABF638" w:rsidRPr="00F61611">
              <w:rPr>
                <w:rFonts w:ascii="Arial Narrow" w:hAnsi="Arial Narrow" w:cs="Arial"/>
                <w:sz w:val="22"/>
                <w:szCs w:val="22"/>
              </w:rPr>
              <w:t>valandą</w:t>
            </w:r>
            <w:r w:rsidRPr="00F61611">
              <w:rPr>
                <w:rFonts w:ascii="Arial Narrow" w:hAnsi="Arial Narrow" w:cs="Arial"/>
                <w:sz w:val="22"/>
                <w:szCs w:val="22"/>
              </w:rPr>
              <w:t xml:space="preserve"> nuo Perkančiosios organizacijos pranešimo pateikimo momento.</w:t>
            </w:r>
          </w:p>
        </w:tc>
        <w:tc>
          <w:tcPr>
            <w:tcW w:w="3544" w:type="dxa"/>
          </w:tcPr>
          <w:p w14:paraId="3A1C4E68" w14:textId="2FB1D418"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sz w:val="22"/>
                <w:szCs w:val="22"/>
              </w:rPr>
            </w:pPr>
            <w:r w:rsidRPr="00F61611">
              <w:rPr>
                <w:rFonts w:ascii="Arial Narrow" w:hAnsi="Arial Narrow" w:cs="Arial"/>
                <w:sz w:val="22"/>
                <w:szCs w:val="22"/>
              </w:rPr>
              <w:t xml:space="preserve">Ne ilgiau kaip per </w:t>
            </w:r>
            <w:r w:rsidR="66ABF638" w:rsidRPr="00F61611">
              <w:rPr>
                <w:rFonts w:ascii="Arial Narrow" w:hAnsi="Arial Narrow" w:cs="Arial"/>
                <w:sz w:val="22"/>
                <w:szCs w:val="22"/>
              </w:rPr>
              <w:t>4</w:t>
            </w:r>
            <w:r w:rsidRPr="00F61611">
              <w:rPr>
                <w:rFonts w:ascii="Arial Narrow" w:hAnsi="Arial Narrow" w:cs="Arial"/>
                <w:sz w:val="22"/>
                <w:szCs w:val="22"/>
              </w:rPr>
              <w:t xml:space="preserve"> (</w:t>
            </w:r>
            <w:r w:rsidR="66ABF638" w:rsidRPr="00F61611">
              <w:rPr>
                <w:rFonts w:ascii="Arial Narrow" w:hAnsi="Arial Narrow" w:cs="Arial"/>
                <w:sz w:val="22"/>
                <w:szCs w:val="22"/>
              </w:rPr>
              <w:t>keturi</w:t>
            </w:r>
            <w:r w:rsidRPr="00F61611">
              <w:rPr>
                <w:rFonts w:ascii="Arial Narrow" w:hAnsi="Arial Narrow" w:cs="Arial"/>
                <w:sz w:val="22"/>
                <w:szCs w:val="22"/>
              </w:rPr>
              <w:t>) valand</w:t>
            </w:r>
            <w:r w:rsidR="66ABF638" w:rsidRPr="00F61611">
              <w:rPr>
                <w:rFonts w:ascii="Arial Narrow" w:hAnsi="Arial Narrow" w:cs="Arial"/>
                <w:sz w:val="22"/>
                <w:szCs w:val="22"/>
              </w:rPr>
              <w:t>os</w:t>
            </w:r>
            <w:r w:rsidRPr="00F61611">
              <w:rPr>
                <w:rFonts w:ascii="Arial Narrow" w:hAnsi="Arial Narrow" w:cs="Arial"/>
                <w:sz w:val="22"/>
                <w:szCs w:val="22"/>
              </w:rPr>
              <w:t xml:space="preserve"> nuo Perkančiosios organizacijos pranešimo apie sutrikimą pateikimo momento. </w:t>
            </w:r>
          </w:p>
        </w:tc>
      </w:tr>
      <w:tr w:rsidR="00A77DCC" w:rsidRPr="00F61611" w14:paraId="292C4879" w14:textId="77777777" w:rsidTr="5332EC29">
        <w:trPr>
          <w:trHeight w:val="1278"/>
        </w:trPr>
        <w:tc>
          <w:tcPr>
            <w:tcW w:w="2547" w:type="dxa"/>
          </w:tcPr>
          <w:p w14:paraId="620D7599"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Sutrikimas</w:t>
            </w:r>
          </w:p>
        </w:tc>
        <w:tc>
          <w:tcPr>
            <w:tcW w:w="3685" w:type="dxa"/>
          </w:tcPr>
          <w:p w14:paraId="39656A24"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sz w:val="22"/>
                <w:szCs w:val="22"/>
              </w:rPr>
            </w:pPr>
            <w:r w:rsidRPr="00F61611">
              <w:rPr>
                <w:rFonts w:ascii="Arial Narrow" w:hAnsi="Arial Narrow" w:cs="Arial"/>
                <w:sz w:val="22"/>
                <w:szCs w:val="22"/>
              </w:rPr>
              <w:t>Ne ilgiau kaip per 4 (keturias) valandas nuo Perkančiosios organizacijos pranešimo pateikimo momento.</w:t>
            </w:r>
          </w:p>
        </w:tc>
        <w:tc>
          <w:tcPr>
            <w:tcW w:w="3544" w:type="dxa"/>
          </w:tcPr>
          <w:p w14:paraId="02A5AEB7"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sz w:val="22"/>
                <w:szCs w:val="22"/>
              </w:rPr>
            </w:pPr>
            <w:r w:rsidRPr="00F61611">
              <w:rPr>
                <w:rFonts w:ascii="Arial Narrow" w:hAnsi="Arial Narrow" w:cs="Arial"/>
                <w:sz w:val="22"/>
                <w:szCs w:val="22"/>
              </w:rPr>
              <w:t>Ne ilgiau kaip per 8 (aštuonias)** valandas nuo Perkančiosios organizacijos pranešimo apie sutrikimą pateikimo momento. Pagal atskirą susitarimą tuo atveju, jeigu atlikus incidento analizę paaiškėja, kad defektui ištaisyti reikia programinio kodo keitimo.</w:t>
            </w:r>
          </w:p>
        </w:tc>
      </w:tr>
      <w:tr w:rsidR="00A77DCC" w:rsidRPr="00F61611" w14:paraId="5A959CBB" w14:textId="77777777" w:rsidTr="5332EC29">
        <w:trPr>
          <w:trHeight w:val="1278"/>
        </w:trPr>
        <w:tc>
          <w:tcPr>
            <w:tcW w:w="2547" w:type="dxa"/>
          </w:tcPr>
          <w:p w14:paraId="22E500F5"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b/>
                <w:bCs/>
                <w:sz w:val="22"/>
                <w:szCs w:val="22"/>
              </w:rPr>
            </w:pPr>
            <w:r w:rsidRPr="00F61611">
              <w:rPr>
                <w:rFonts w:ascii="Arial Narrow" w:hAnsi="Arial Narrow" w:cs="Arial"/>
                <w:b/>
                <w:bCs/>
                <w:sz w:val="22"/>
                <w:szCs w:val="22"/>
              </w:rPr>
              <w:t>Užklausos ir keitimai</w:t>
            </w:r>
          </w:p>
        </w:tc>
        <w:tc>
          <w:tcPr>
            <w:tcW w:w="3685" w:type="dxa"/>
          </w:tcPr>
          <w:p w14:paraId="46628DEC"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sz w:val="22"/>
                <w:szCs w:val="22"/>
              </w:rPr>
            </w:pPr>
            <w:r w:rsidRPr="00F61611">
              <w:rPr>
                <w:rFonts w:ascii="Arial Narrow" w:hAnsi="Arial Narrow" w:cs="Arial"/>
                <w:sz w:val="22"/>
                <w:szCs w:val="22"/>
              </w:rPr>
              <w:t>Ne ilgiau kaip per 4 (keturias) valandas nuo Perkančiosios organizacijos pranešimo pateikimo momento.</w:t>
            </w:r>
          </w:p>
        </w:tc>
        <w:tc>
          <w:tcPr>
            <w:tcW w:w="3544" w:type="dxa"/>
          </w:tcPr>
          <w:p w14:paraId="4DEB652F" w14:textId="77777777" w:rsidR="00A77DCC" w:rsidRPr="00F61611" w:rsidRDefault="0C99C8B2" w:rsidP="5332EC29">
            <w:pPr>
              <w:widowControl w:val="0"/>
              <w:tabs>
                <w:tab w:val="left" w:pos="709"/>
                <w:tab w:val="left" w:pos="851"/>
                <w:tab w:val="left" w:pos="1560"/>
              </w:tabs>
              <w:autoSpaceDE w:val="0"/>
              <w:autoSpaceDN w:val="0"/>
              <w:adjustRightInd w:val="0"/>
              <w:rPr>
                <w:rFonts w:ascii="Arial Narrow" w:hAnsi="Arial Narrow" w:cs="Arial"/>
                <w:sz w:val="22"/>
                <w:szCs w:val="22"/>
              </w:rPr>
            </w:pPr>
            <w:r w:rsidRPr="00F61611">
              <w:rPr>
                <w:rFonts w:ascii="Arial Narrow" w:hAnsi="Arial Narrow" w:cs="Arial"/>
                <w:sz w:val="22"/>
                <w:szCs w:val="22"/>
              </w:rPr>
              <w:t>Ne ilgiau kaip su Perkančiąją organizacija suderintas laikas.</w:t>
            </w:r>
          </w:p>
        </w:tc>
      </w:tr>
    </w:tbl>
    <w:p w14:paraId="0392A7A8" w14:textId="77777777" w:rsidR="00A77DCC" w:rsidRPr="00F61611" w:rsidRDefault="0C99C8B2" w:rsidP="5332EC29">
      <w:pPr>
        <w:widowControl w:val="0"/>
        <w:shd w:val="clear" w:color="auto" w:fill="FFFFFF" w:themeFill="background1"/>
        <w:tabs>
          <w:tab w:val="left" w:pos="709"/>
        </w:tabs>
        <w:autoSpaceDE w:val="0"/>
        <w:autoSpaceDN w:val="0"/>
        <w:adjustRightInd w:val="0"/>
        <w:rPr>
          <w:rFonts w:ascii="Arial Narrow" w:hAnsi="Arial Narrow" w:cs="Arial"/>
          <w:sz w:val="22"/>
          <w:szCs w:val="22"/>
        </w:rPr>
      </w:pPr>
      <w:r w:rsidRPr="00F61611">
        <w:rPr>
          <w:rFonts w:ascii="Arial Narrow" w:hAnsi="Arial Narrow" w:cs="Arial"/>
          <w:sz w:val="22"/>
          <w:szCs w:val="22"/>
        </w:rPr>
        <w:t xml:space="preserve">* Reakcijos laikas – tai laikas nuo momento, kai Perkančioji organizacija praneša Paslaugų teikėjui apie sutrikimą, užklausą ar keitimą, iki laiko momento, kai Paslaugų teikėjas realiai pradeda sutrikimo šalinimo darbus, prieš tai patvirtinęs informacijos apie sutrikimą gavimą. </w:t>
      </w:r>
    </w:p>
    <w:p w14:paraId="2C367BA0" w14:textId="7BF0E481" w:rsidR="00A77DCC" w:rsidRPr="00F61611" w:rsidRDefault="0C99C8B2" w:rsidP="5332EC29">
      <w:pPr>
        <w:widowControl w:val="0"/>
        <w:shd w:val="clear" w:color="auto" w:fill="FFFFFF" w:themeFill="background1"/>
        <w:tabs>
          <w:tab w:val="left" w:pos="709"/>
        </w:tabs>
        <w:autoSpaceDE w:val="0"/>
        <w:autoSpaceDN w:val="0"/>
        <w:adjustRightInd w:val="0"/>
        <w:rPr>
          <w:rFonts w:ascii="Arial Narrow" w:hAnsi="Arial Narrow" w:cs="Arial"/>
          <w:sz w:val="22"/>
          <w:szCs w:val="22"/>
        </w:rPr>
      </w:pPr>
      <w:r w:rsidRPr="00F61611">
        <w:rPr>
          <w:rFonts w:ascii="Arial Narrow" w:hAnsi="Arial Narrow" w:cs="Arial"/>
          <w:sz w:val="22"/>
          <w:szCs w:val="22"/>
        </w:rPr>
        <w:t xml:space="preserve">** Sutrikimo, užklausos ir keitimo išsprendimo laikas – tai laikas nuo momento, kai baigėsi reakcijos laikas, iki momento, </w:t>
      </w:r>
      <w:r w:rsidRPr="00F61611">
        <w:rPr>
          <w:rFonts w:ascii="Arial Narrow" w:hAnsi="Arial Narrow" w:cs="Arial"/>
          <w:sz w:val="22"/>
          <w:szCs w:val="22"/>
        </w:rPr>
        <w:lastRenderedPageBreak/>
        <w:t xml:space="preserve">kai Modulis atstatytas į būseną, buvusią prieš užregistruojant sutrikimą (klaida ištaisyta), ir </w:t>
      </w:r>
      <w:r w:rsidR="48F3EFDD" w:rsidRPr="00F61611">
        <w:rPr>
          <w:rFonts w:ascii="Arial Narrow" w:hAnsi="Arial Narrow" w:cs="Arial"/>
          <w:sz w:val="22"/>
          <w:szCs w:val="22"/>
        </w:rPr>
        <w:t>EIS m</w:t>
      </w:r>
      <w:r w:rsidRPr="00F61611">
        <w:rPr>
          <w:rFonts w:ascii="Arial Narrow" w:hAnsi="Arial Narrow" w:cs="Arial"/>
          <w:sz w:val="22"/>
          <w:szCs w:val="22"/>
        </w:rPr>
        <w:t>odulio sutrikimo pašalinimo faktas užfiksuotas.</w:t>
      </w:r>
    </w:p>
    <w:p w14:paraId="27215C54" w14:textId="77777777" w:rsidR="00937269" w:rsidRPr="00F61611" w:rsidRDefault="00937269" w:rsidP="5332EC29">
      <w:pPr>
        <w:widowControl w:val="0"/>
        <w:shd w:val="clear" w:color="auto" w:fill="FFFFFF" w:themeFill="background1"/>
        <w:tabs>
          <w:tab w:val="left" w:pos="709"/>
        </w:tabs>
        <w:autoSpaceDE w:val="0"/>
        <w:autoSpaceDN w:val="0"/>
        <w:adjustRightInd w:val="0"/>
        <w:rPr>
          <w:rFonts w:ascii="Arial Narrow" w:hAnsi="Arial Narrow" w:cs="Arial"/>
          <w:sz w:val="22"/>
          <w:szCs w:val="22"/>
        </w:rPr>
      </w:pPr>
    </w:p>
    <w:p w14:paraId="0FED0E0E" w14:textId="249C1919" w:rsidR="00725D7B" w:rsidRPr="00F61611" w:rsidRDefault="0C99C8B2"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Per 24 val. įvykusių sutrikimų ir kritinių sutrikimų reakcijos ir šalinimo laikai sumuojami;</w:t>
      </w:r>
      <w:bookmarkEnd w:id="72"/>
    </w:p>
    <w:p w14:paraId="1440D65A" w14:textId="7300E0EA"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Į sutrikimo pašalinimo laiką neįskaičiuojamas laikas, kai T</w:t>
      </w:r>
      <w:r w:rsidR="27AF0CB5" w:rsidRPr="00F61611">
        <w:rPr>
          <w:rFonts w:eastAsia="Times New Roman" w:cs="Arial"/>
          <w:sz w:val="22"/>
        </w:rPr>
        <w:t>ei</w:t>
      </w:r>
      <w:r w:rsidRPr="00F61611">
        <w:rPr>
          <w:rFonts w:eastAsia="Times New Roman" w:cs="Arial"/>
          <w:sz w:val="22"/>
        </w:rPr>
        <w:t>kėjas negali vykdyti sutrikimo šalinimo dėl ne nuo T</w:t>
      </w:r>
      <w:r w:rsidR="27AF0CB5" w:rsidRPr="00F61611">
        <w:rPr>
          <w:rFonts w:eastAsia="Times New Roman" w:cs="Arial"/>
          <w:sz w:val="22"/>
        </w:rPr>
        <w:t>ei</w:t>
      </w:r>
      <w:r w:rsidRPr="00F61611">
        <w:rPr>
          <w:rFonts w:eastAsia="Times New Roman" w:cs="Arial"/>
          <w:sz w:val="22"/>
        </w:rPr>
        <w:t>kėjo priklausančių aplinkybių. Apie tokias aplinkybes T</w:t>
      </w:r>
      <w:r w:rsidR="27AF0CB5" w:rsidRPr="00F61611">
        <w:rPr>
          <w:rFonts w:eastAsia="Times New Roman" w:cs="Arial"/>
          <w:sz w:val="22"/>
        </w:rPr>
        <w:t>ei</w:t>
      </w:r>
      <w:r w:rsidRPr="00F61611">
        <w:rPr>
          <w:rFonts w:eastAsia="Times New Roman" w:cs="Arial"/>
          <w:sz w:val="22"/>
        </w:rPr>
        <w:t xml:space="preserve">kėjas turi informuoti Perkančiąją organizaciją. </w:t>
      </w:r>
    </w:p>
    <w:p w14:paraId="166BF511" w14:textId="1D595A3B" w:rsidR="00725D7B" w:rsidRPr="00F61611" w:rsidRDefault="27AF0CB5"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Teikėjas</w:t>
      </w:r>
      <w:r w:rsidR="43AC630D" w:rsidRPr="00F61611">
        <w:rPr>
          <w:rFonts w:eastAsia="Times New Roman" w:cs="Arial"/>
          <w:sz w:val="22"/>
        </w:rPr>
        <w:t xml:space="preserve"> yra atsakingas tik už tą programinę įrangą, įskaitant standartinę ir pritaikytą programinę įrangą, kurią jis pateikė.</w:t>
      </w:r>
    </w:p>
    <w:p w14:paraId="46A553C2" w14:textId="378B7146"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Jeigu sutrikimo </w:t>
      </w:r>
      <w:r w:rsidR="79739F5E" w:rsidRPr="00F61611">
        <w:rPr>
          <w:rFonts w:eastAsia="Times New Roman" w:cs="Arial"/>
          <w:sz w:val="22"/>
        </w:rPr>
        <w:t xml:space="preserve">neįmanoma pašalinti per </w:t>
      </w:r>
      <w:r w:rsidRPr="00F61611">
        <w:rPr>
          <w:rFonts w:eastAsia="Times New Roman" w:cs="Arial"/>
          <w:sz w:val="22"/>
        </w:rPr>
        <w:t>nustatytą pašalinimo laiką, Tiekėjas privalo apie tai informuoti Perkančiąją organizaciją.</w:t>
      </w:r>
      <w:r w:rsidR="1C087F7D" w:rsidRPr="00F61611">
        <w:rPr>
          <w:rFonts w:eastAsia="Times New Roman" w:cs="Arial"/>
          <w:sz w:val="22"/>
        </w:rPr>
        <w:t xml:space="preserve"> Esant galimybei užtikrinti modulio veikimą alternatyviomis priemonėmis, Teikėjas turi galimybę tartis su Perkančiąja organizacija dėl sutrikimo pašalinimo laiko pratęsimo, užtikrinant aukšt</w:t>
      </w:r>
      <w:r w:rsidR="1DD1A77E" w:rsidRPr="00F61611">
        <w:rPr>
          <w:rFonts w:eastAsia="Times New Roman" w:cs="Arial"/>
          <w:sz w:val="22"/>
        </w:rPr>
        <w:t>ą</w:t>
      </w:r>
      <w:r w:rsidR="1C087F7D" w:rsidRPr="00F61611">
        <w:rPr>
          <w:rFonts w:eastAsia="Times New Roman" w:cs="Arial"/>
          <w:sz w:val="22"/>
        </w:rPr>
        <w:t xml:space="preserve"> sistemos pasiekiamum</w:t>
      </w:r>
      <w:r w:rsidR="1DD1A77E" w:rsidRPr="00F61611">
        <w:rPr>
          <w:rFonts w:eastAsia="Times New Roman" w:cs="Arial"/>
          <w:sz w:val="22"/>
        </w:rPr>
        <w:t xml:space="preserve">ą, kaip </w:t>
      </w:r>
      <w:r w:rsidR="1C087F7D" w:rsidRPr="00F61611">
        <w:rPr>
          <w:rFonts w:eastAsia="Times New Roman" w:cs="Arial"/>
          <w:sz w:val="22"/>
        </w:rPr>
        <w:t>nurodyt</w:t>
      </w:r>
      <w:r w:rsidR="1DD1A77E" w:rsidRPr="00F61611">
        <w:rPr>
          <w:rFonts w:eastAsia="Times New Roman" w:cs="Arial"/>
          <w:sz w:val="22"/>
        </w:rPr>
        <w:t>a</w:t>
      </w:r>
      <w:r w:rsidR="1C087F7D" w:rsidRPr="00F61611">
        <w:rPr>
          <w:rFonts w:eastAsia="Times New Roman" w:cs="Arial"/>
          <w:sz w:val="22"/>
        </w:rPr>
        <w:t xml:space="preserve"> </w:t>
      </w:r>
      <w:r w:rsidR="1DD1A77E" w:rsidRPr="00F61611">
        <w:rPr>
          <w:rFonts w:eastAsia="Times New Roman" w:cs="Arial"/>
          <w:sz w:val="22"/>
        </w:rPr>
        <w:t>T</w:t>
      </w:r>
      <w:r w:rsidR="1C087F7D" w:rsidRPr="00F61611">
        <w:rPr>
          <w:rFonts w:eastAsia="Times New Roman" w:cs="Arial"/>
          <w:sz w:val="22"/>
        </w:rPr>
        <w:t xml:space="preserve">echninės specifikacijos </w:t>
      </w:r>
      <w:r w:rsidR="00BA0305" w:rsidRPr="00F61611">
        <w:rPr>
          <w:rFonts w:eastAsia="Times New Roman" w:cs="Arial"/>
          <w:color w:val="FF0000"/>
          <w:sz w:val="22"/>
        </w:rPr>
        <w:fldChar w:fldCharType="begin"/>
      </w:r>
      <w:r w:rsidR="00BA0305" w:rsidRPr="00F61611">
        <w:rPr>
          <w:rFonts w:eastAsia="Times New Roman" w:cs="Arial"/>
          <w:sz w:val="22"/>
        </w:rPr>
        <w:instrText xml:space="preserve"> REF _Ref177046344 \r \h </w:instrText>
      </w:r>
      <w:r w:rsidR="00BA0305" w:rsidRPr="00F61611">
        <w:rPr>
          <w:rFonts w:eastAsia="Times New Roman" w:cs="Arial"/>
          <w:color w:val="FF0000"/>
          <w:sz w:val="22"/>
        </w:rPr>
      </w:r>
      <w:r w:rsidR="00F61611" w:rsidRPr="00F61611">
        <w:rPr>
          <w:rFonts w:eastAsia="Times New Roman" w:cs="Arial"/>
          <w:color w:val="FF0000"/>
          <w:sz w:val="22"/>
        </w:rPr>
        <w:instrText xml:space="preserve"> \* MERGEFORMAT </w:instrText>
      </w:r>
      <w:r w:rsidR="00BA0305" w:rsidRPr="00F61611">
        <w:rPr>
          <w:rFonts w:eastAsia="Times New Roman" w:cs="Arial"/>
          <w:color w:val="FF0000"/>
          <w:sz w:val="22"/>
        </w:rPr>
        <w:fldChar w:fldCharType="separate"/>
      </w:r>
      <w:r w:rsidR="00E82ACC" w:rsidRPr="00F61611">
        <w:rPr>
          <w:rFonts w:eastAsia="Times New Roman" w:cs="Arial"/>
          <w:sz w:val="22"/>
        </w:rPr>
        <w:t>31.1</w:t>
      </w:r>
      <w:r w:rsidR="00BA0305" w:rsidRPr="00F61611">
        <w:rPr>
          <w:rFonts w:eastAsia="Times New Roman" w:cs="Arial"/>
          <w:color w:val="FF0000"/>
          <w:sz w:val="22"/>
        </w:rPr>
        <w:fldChar w:fldCharType="end"/>
      </w:r>
      <w:r w:rsidR="1C087F7D" w:rsidRPr="00F61611">
        <w:rPr>
          <w:rFonts w:eastAsia="Times New Roman" w:cs="Arial"/>
          <w:color w:val="FF0000"/>
          <w:sz w:val="22"/>
        </w:rPr>
        <w:t xml:space="preserve"> </w:t>
      </w:r>
      <w:r w:rsidR="1C087F7D" w:rsidRPr="00F61611">
        <w:rPr>
          <w:rFonts w:eastAsia="Times New Roman" w:cs="Arial"/>
          <w:sz w:val="22"/>
        </w:rPr>
        <w:t>p</w:t>
      </w:r>
      <w:r w:rsidR="00585EAD" w:rsidRPr="00F61611">
        <w:rPr>
          <w:rFonts w:eastAsia="Times New Roman" w:cs="Arial"/>
          <w:sz w:val="22"/>
        </w:rPr>
        <w:t>.</w:t>
      </w:r>
    </w:p>
    <w:p w14:paraId="74D7CF21" w14:textId="15EE1CD0" w:rsidR="00725D7B" w:rsidRPr="00F61611" w:rsidRDefault="43AC630D" w:rsidP="5332EC29">
      <w:pPr>
        <w:pStyle w:val="Antrat1"/>
        <w:rPr>
          <w:rFonts w:ascii="Arial Narrow" w:eastAsia="Times New Roman" w:hAnsi="Arial Narrow" w:cs="Arial"/>
          <w:sz w:val="22"/>
          <w:szCs w:val="22"/>
        </w:rPr>
      </w:pPr>
      <w:bookmarkStart w:id="75" w:name="_Toc66803640"/>
      <w:r w:rsidRPr="00F61611">
        <w:rPr>
          <w:rFonts w:ascii="Arial Narrow" w:eastAsia="Times New Roman" w:hAnsi="Arial Narrow" w:cs="Arial"/>
          <w:sz w:val="22"/>
          <w:szCs w:val="22"/>
        </w:rPr>
        <w:t xml:space="preserve">Reikalavimai </w:t>
      </w:r>
      <w:r w:rsidR="00AD1A11" w:rsidRPr="00F61611">
        <w:rPr>
          <w:rFonts w:ascii="Arial Narrow" w:eastAsia="Times New Roman" w:hAnsi="Arial Narrow" w:cs="Arial"/>
          <w:sz w:val="22"/>
          <w:szCs w:val="22"/>
        </w:rPr>
        <w:t>vystymo</w:t>
      </w:r>
      <w:r w:rsidRPr="00F61611">
        <w:rPr>
          <w:rFonts w:ascii="Arial Narrow" w:eastAsia="Times New Roman" w:hAnsi="Arial Narrow" w:cs="Arial"/>
          <w:sz w:val="22"/>
          <w:szCs w:val="22"/>
        </w:rPr>
        <w:t xml:space="preserve"> paslaugoms</w:t>
      </w:r>
      <w:bookmarkEnd w:id="75"/>
    </w:p>
    <w:p w14:paraId="01155272" w14:textId="77777777" w:rsidR="00AC4B13" w:rsidRPr="00F61611" w:rsidRDefault="00AC4B13" w:rsidP="00AC4B13">
      <w:pPr>
        <w:rPr>
          <w:rFonts w:ascii="Arial Narrow" w:hAnsi="Arial Narrow" w:cs="Arial"/>
          <w:sz w:val="22"/>
          <w:szCs w:val="22"/>
        </w:rPr>
      </w:pPr>
    </w:p>
    <w:p w14:paraId="163218C1" w14:textId="6C13C76A" w:rsidR="00725D7B" w:rsidRPr="00F61611" w:rsidRDefault="48F3EFDD" w:rsidP="005349AD">
      <w:pPr>
        <w:pStyle w:val="Sraopastraipa"/>
        <w:numPr>
          <w:ilvl w:val="0"/>
          <w:numId w:val="20"/>
        </w:numPr>
        <w:shd w:val="clear" w:color="auto" w:fill="FFFFFF" w:themeFill="background1"/>
        <w:ind w:left="0" w:firstLine="851"/>
        <w:jc w:val="both"/>
        <w:rPr>
          <w:rFonts w:eastAsia="Times New Roman" w:cs="Arial"/>
          <w:b/>
          <w:bCs/>
          <w:sz w:val="22"/>
          <w:u w:val="single"/>
        </w:rPr>
      </w:pPr>
      <w:r w:rsidRPr="00F61611">
        <w:rPr>
          <w:rFonts w:eastAsia="Times New Roman" w:cs="Arial"/>
          <w:b/>
          <w:bCs/>
          <w:sz w:val="22"/>
          <w:u w:val="single"/>
        </w:rPr>
        <w:t>EIS</w:t>
      </w:r>
      <w:r w:rsidR="003160A7" w:rsidRPr="00F61611">
        <w:rPr>
          <w:rFonts w:eastAsia="Times New Roman" w:cs="Arial"/>
          <w:b/>
          <w:bCs/>
          <w:sz w:val="22"/>
          <w:u w:val="single"/>
        </w:rPr>
        <w:t xml:space="preserve"> modulių</w:t>
      </w:r>
      <w:r w:rsidRPr="00F61611">
        <w:rPr>
          <w:rFonts w:eastAsia="Times New Roman" w:cs="Arial"/>
          <w:b/>
          <w:bCs/>
          <w:sz w:val="22"/>
          <w:u w:val="single"/>
        </w:rPr>
        <w:t xml:space="preserve"> </w:t>
      </w:r>
      <w:r w:rsidR="00AD1A11" w:rsidRPr="00F61611">
        <w:rPr>
          <w:rFonts w:eastAsia="Times New Roman" w:cs="Arial"/>
          <w:b/>
          <w:bCs/>
          <w:sz w:val="22"/>
          <w:u w:val="single"/>
        </w:rPr>
        <w:t>vystymo</w:t>
      </w:r>
      <w:r w:rsidR="43AC630D" w:rsidRPr="00F61611">
        <w:rPr>
          <w:rFonts w:eastAsia="Times New Roman" w:cs="Arial"/>
          <w:b/>
          <w:bCs/>
          <w:sz w:val="22"/>
          <w:u w:val="single"/>
        </w:rPr>
        <w:t xml:space="preserve"> paslaug</w:t>
      </w:r>
      <w:r w:rsidR="002244C0" w:rsidRPr="00F61611">
        <w:rPr>
          <w:rFonts w:eastAsia="Times New Roman" w:cs="Arial"/>
          <w:b/>
          <w:bCs/>
          <w:sz w:val="22"/>
          <w:u w:val="single"/>
        </w:rPr>
        <w:t>o</w:t>
      </w:r>
      <w:r w:rsidR="43AC630D" w:rsidRPr="00F61611">
        <w:rPr>
          <w:rFonts w:eastAsia="Times New Roman" w:cs="Arial"/>
          <w:b/>
          <w:bCs/>
          <w:sz w:val="22"/>
          <w:u w:val="single"/>
        </w:rPr>
        <w:t>s apima:</w:t>
      </w:r>
    </w:p>
    <w:p w14:paraId="1AEC7005" w14:textId="0E059E80" w:rsidR="00725D7B" w:rsidRPr="00F61611" w:rsidRDefault="43AC630D"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Naudotojo sąsajos funkcijų, duomenų apdorojimo funkcijų, duomenų bazės objektų, ataskaitų, žiniatinklio paslaugų (angl. </w:t>
      </w:r>
      <w:proofErr w:type="spellStart"/>
      <w:r w:rsidRPr="00F61611">
        <w:rPr>
          <w:rFonts w:eastAsia="Times New Roman" w:cs="Arial"/>
          <w:sz w:val="22"/>
        </w:rPr>
        <w:t>web</w:t>
      </w:r>
      <w:proofErr w:type="spellEnd"/>
      <w:r w:rsidRPr="00F61611">
        <w:rPr>
          <w:rFonts w:eastAsia="Times New Roman" w:cs="Arial"/>
          <w:sz w:val="22"/>
        </w:rPr>
        <w:t xml:space="preserve"> </w:t>
      </w:r>
      <w:proofErr w:type="spellStart"/>
      <w:r w:rsidRPr="00F61611">
        <w:rPr>
          <w:rFonts w:eastAsia="Times New Roman" w:cs="Arial"/>
          <w:sz w:val="22"/>
        </w:rPr>
        <w:t>services</w:t>
      </w:r>
      <w:proofErr w:type="spellEnd"/>
      <w:r w:rsidRPr="00F61611">
        <w:rPr>
          <w:rFonts w:eastAsia="Times New Roman" w:cs="Arial"/>
          <w:sz w:val="22"/>
        </w:rPr>
        <w:t xml:space="preserve">), kitų integracinių sąsajų </w:t>
      </w:r>
      <w:r w:rsidR="009164BD" w:rsidRPr="00F61611">
        <w:rPr>
          <w:rFonts w:eastAsia="Times New Roman" w:cs="Arial"/>
          <w:sz w:val="22"/>
        </w:rPr>
        <w:t>vystymą</w:t>
      </w:r>
      <w:r w:rsidRPr="00F61611">
        <w:rPr>
          <w:rFonts w:eastAsia="Times New Roman" w:cs="Arial"/>
          <w:sz w:val="22"/>
        </w:rPr>
        <w:t xml:space="preserve"> ir kūrimą.</w:t>
      </w:r>
    </w:p>
    <w:p w14:paraId="7B92235D" w14:textId="3533C9AC" w:rsidR="00725D7B" w:rsidRPr="00F61611" w:rsidRDefault="43AC630D"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Sukurtų ir įdiegtų </w:t>
      </w:r>
      <w:r w:rsidR="48F3EFDD" w:rsidRPr="00F61611">
        <w:rPr>
          <w:rFonts w:eastAsia="Times New Roman" w:cs="Arial"/>
          <w:sz w:val="22"/>
        </w:rPr>
        <w:t xml:space="preserve">EIS </w:t>
      </w:r>
      <w:r w:rsidRPr="00F61611">
        <w:rPr>
          <w:rFonts w:eastAsia="Times New Roman" w:cs="Arial"/>
          <w:sz w:val="22"/>
        </w:rPr>
        <w:t>naudotojų sąsajos funkcijų, ataskaitų, dizaino ir kito sukurto bei įdiegto</w:t>
      </w:r>
      <w:r w:rsidR="0071564C" w:rsidRPr="00F61611">
        <w:rPr>
          <w:rFonts w:eastAsia="Times New Roman" w:cs="Arial"/>
          <w:sz w:val="22"/>
        </w:rPr>
        <w:t>,</w:t>
      </w:r>
      <w:r w:rsidRPr="00F61611">
        <w:rPr>
          <w:rFonts w:eastAsia="Times New Roman" w:cs="Arial"/>
          <w:sz w:val="22"/>
        </w:rPr>
        <w:t xml:space="preserve"> </w:t>
      </w:r>
      <w:r w:rsidR="48F3EFDD" w:rsidRPr="00F61611">
        <w:rPr>
          <w:rFonts w:eastAsia="Times New Roman" w:cs="Arial"/>
          <w:sz w:val="22"/>
        </w:rPr>
        <w:t xml:space="preserve">bet kurio EIS modulio </w:t>
      </w:r>
      <w:r w:rsidRPr="00F61611">
        <w:rPr>
          <w:rFonts w:eastAsia="Times New Roman" w:cs="Arial"/>
          <w:sz w:val="22"/>
        </w:rPr>
        <w:t>funkcionalumo keitimą.</w:t>
      </w:r>
    </w:p>
    <w:p w14:paraId="3063A5CA" w14:textId="2ADB3F3E" w:rsidR="00725D7B" w:rsidRPr="00F61611" w:rsidRDefault="43AC630D"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Sukurtų ir įdiegtų </w:t>
      </w:r>
      <w:r w:rsidR="48F3EFDD" w:rsidRPr="00F61611">
        <w:rPr>
          <w:rFonts w:eastAsia="Times New Roman" w:cs="Arial"/>
          <w:sz w:val="22"/>
        </w:rPr>
        <w:t xml:space="preserve">EIS </w:t>
      </w:r>
      <w:r w:rsidRPr="00F61611">
        <w:rPr>
          <w:rFonts w:eastAsia="Times New Roman" w:cs="Arial"/>
          <w:sz w:val="22"/>
        </w:rPr>
        <w:t xml:space="preserve">integracinių sąsajų su kitomis </w:t>
      </w:r>
      <w:r w:rsidR="79739F5E" w:rsidRPr="00F61611">
        <w:rPr>
          <w:rFonts w:eastAsia="Times New Roman" w:cs="Arial"/>
          <w:sz w:val="22"/>
        </w:rPr>
        <w:t>Perkančiosios organizacijos</w:t>
      </w:r>
      <w:r w:rsidRPr="00F61611">
        <w:rPr>
          <w:rFonts w:eastAsia="Times New Roman" w:cs="Arial"/>
          <w:sz w:val="22"/>
        </w:rPr>
        <w:t xml:space="preserve"> informacinėmis sistemomis </w:t>
      </w:r>
      <w:r w:rsidR="79739F5E" w:rsidRPr="00F61611">
        <w:rPr>
          <w:rFonts w:eastAsia="Times New Roman" w:cs="Arial"/>
          <w:sz w:val="22"/>
        </w:rPr>
        <w:t>ar moduliais bei</w:t>
      </w:r>
      <w:r w:rsidRPr="00F61611">
        <w:rPr>
          <w:rFonts w:eastAsia="Times New Roman" w:cs="Arial"/>
          <w:sz w:val="22"/>
        </w:rPr>
        <w:t xml:space="preserve"> kitomis išorinėmis informacinėmis sistemomis keitimą.</w:t>
      </w:r>
    </w:p>
    <w:p w14:paraId="7E9F0D4E" w14:textId="5F704728" w:rsidR="0045278F" w:rsidRPr="00F61611" w:rsidRDefault="767EE646"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EIS </w:t>
      </w:r>
      <w:r w:rsidR="28C7FC86" w:rsidRPr="00F61611">
        <w:rPr>
          <w:rFonts w:eastAsia="Times New Roman" w:cs="Arial"/>
          <w:sz w:val="22"/>
        </w:rPr>
        <w:t xml:space="preserve">programinės įrangos veikimo optimizavimą, reikalingą tinkamai veikimo spartai užtikrinti (optimizavimas, viešųjų e. paslaugų pasiekiamumo užtikrinimas ir pan.), esant įrangos ir (ar) duomenų </w:t>
      </w:r>
      <w:r w:rsidR="00C36B52" w:rsidRPr="00F61611">
        <w:rPr>
          <w:rFonts w:eastAsia="Times New Roman" w:cs="Arial"/>
          <w:sz w:val="22"/>
        </w:rPr>
        <w:t>s</w:t>
      </w:r>
      <w:r w:rsidR="28C7FC86" w:rsidRPr="00F61611">
        <w:rPr>
          <w:rFonts w:eastAsia="Times New Roman" w:cs="Arial"/>
          <w:sz w:val="22"/>
        </w:rPr>
        <w:t>rauto padidėjimui daugiau negu 15 proc. nuo numatyto Techninės specifikacijos</w:t>
      </w:r>
      <w:r w:rsidR="00821A3E" w:rsidRPr="00F61611">
        <w:rPr>
          <w:rFonts w:eastAsia="Times New Roman" w:cs="Arial"/>
          <w:sz w:val="22"/>
        </w:rPr>
        <w:t xml:space="preserve"> 5, 6 ir 8 lentelėse. </w:t>
      </w:r>
    </w:p>
    <w:p w14:paraId="566ED5AB" w14:textId="0A939999" w:rsidR="00B17A0D" w:rsidRPr="00F61611" w:rsidRDefault="42AD4F03"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Saugos reikalavimus nebeatitinkančių, pasenusių, pažeidžiamų sistemos komponentų ar jų dalių, programinio kodo bibliotekų, papildinių (angl. </w:t>
      </w:r>
      <w:r w:rsidRPr="00F61611">
        <w:rPr>
          <w:rFonts w:eastAsia="Times New Roman" w:cs="Arial"/>
          <w:sz w:val="22"/>
          <w:lang w:val="en-US"/>
        </w:rPr>
        <w:t>plugins, widgets</w:t>
      </w:r>
      <w:r w:rsidRPr="00F61611">
        <w:rPr>
          <w:rFonts w:eastAsia="Times New Roman" w:cs="Arial"/>
          <w:sz w:val="22"/>
        </w:rPr>
        <w:t>) naujinimų ir pataisymų diegimą, konfigūravimą ir derinimą, esant dideliems versijų šuoliams (</w:t>
      </w:r>
      <w:r w:rsidRPr="00F61611">
        <w:rPr>
          <w:rFonts w:eastAsia="Times New Roman" w:cs="Arial"/>
          <w:sz w:val="22"/>
          <w:lang w:val="en-US"/>
        </w:rPr>
        <w:t>major upgrade</w:t>
      </w:r>
      <w:r w:rsidRPr="00F61611">
        <w:rPr>
          <w:rFonts w:eastAsia="Times New Roman" w:cs="Arial"/>
          <w:sz w:val="22"/>
        </w:rPr>
        <w:t>).</w:t>
      </w:r>
    </w:p>
    <w:p w14:paraId="79DC0BB9" w14:textId="3B7AE909" w:rsidR="00725D7B" w:rsidRPr="00F61611" w:rsidRDefault="43AC630D"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Kitus su </w:t>
      </w:r>
      <w:r w:rsidR="767EE646" w:rsidRPr="00F61611">
        <w:rPr>
          <w:rFonts w:eastAsia="Times New Roman" w:cs="Arial"/>
          <w:sz w:val="22"/>
        </w:rPr>
        <w:t>EIS</w:t>
      </w:r>
      <w:r w:rsidR="0215383C" w:rsidRPr="00F61611">
        <w:rPr>
          <w:rFonts w:eastAsia="Times New Roman" w:cs="Arial"/>
          <w:sz w:val="22"/>
        </w:rPr>
        <w:t xml:space="preserve"> modulių</w:t>
      </w:r>
      <w:r w:rsidR="767EE646" w:rsidRPr="00F61611">
        <w:rPr>
          <w:rFonts w:eastAsia="Times New Roman" w:cs="Arial"/>
          <w:sz w:val="22"/>
        </w:rPr>
        <w:t xml:space="preserve"> </w:t>
      </w:r>
      <w:r w:rsidRPr="00F61611">
        <w:rPr>
          <w:rFonts w:eastAsia="Times New Roman" w:cs="Arial"/>
          <w:sz w:val="22"/>
        </w:rPr>
        <w:t>funkcionavimu susijusius vystymo, diegimo ir konfigūravimo darbus.</w:t>
      </w:r>
    </w:p>
    <w:p w14:paraId="09BAB424" w14:textId="4B38D867" w:rsidR="00725D7B" w:rsidRPr="00F61611" w:rsidRDefault="43AC630D" w:rsidP="00CC0CB0">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Numatomus </w:t>
      </w:r>
      <w:r w:rsidR="009164BD" w:rsidRPr="00F61611">
        <w:rPr>
          <w:rFonts w:eastAsia="Times New Roman" w:cs="Arial"/>
          <w:sz w:val="22"/>
        </w:rPr>
        <w:t>vystymo</w:t>
      </w:r>
      <w:r w:rsidRPr="00F61611">
        <w:rPr>
          <w:rFonts w:eastAsia="Times New Roman" w:cs="Arial"/>
          <w:sz w:val="22"/>
        </w:rPr>
        <w:t xml:space="preserve"> darbus Perkančiosios organizacijos įgaliotas atstovas registruoja Perkančiosios organizacijos Pagalbos tarnyboje.</w:t>
      </w:r>
    </w:p>
    <w:p w14:paraId="5A9D8D56" w14:textId="5C021FFB" w:rsidR="00725D7B" w:rsidRPr="00F61611" w:rsidRDefault="009164B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Vystymo</w:t>
      </w:r>
      <w:r w:rsidR="43AC630D" w:rsidRPr="00F61611">
        <w:rPr>
          <w:rFonts w:eastAsia="Times New Roman" w:cs="Arial"/>
          <w:sz w:val="22"/>
        </w:rPr>
        <w:t xml:space="preserve"> darbai užsakomi pagal poreikį ir apmokami už faktiškai atliktus darbus pagal valandinį įkainį. </w:t>
      </w:r>
      <w:r w:rsidRPr="00F61611">
        <w:rPr>
          <w:rFonts w:eastAsia="Times New Roman" w:cs="Arial"/>
          <w:sz w:val="22"/>
        </w:rPr>
        <w:t xml:space="preserve">Vystymo </w:t>
      </w:r>
      <w:r w:rsidR="43AC630D" w:rsidRPr="00F61611">
        <w:rPr>
          <w:rFonts w:eastAsia="Times New Roman" w:cs="Arial"/>
          <w:sz w:val="22"/>
        </w:rPr>
        <w:t xml:space="preserve">valandos naudojamos pagal poreikį, lanksčiai, skaičiuojant bendrą apimtį, neribojant </w:t>
      </w:r>
      <w:r w:rsidRPr="00F61611">
        <w:rPr>
          <w:rFonts w:eastAsia="Times New Roman" w:cs="Arial"/>
          <w:sz w:val="22"/>
        </w:rPr>
        <w:t>vystymo</w:t>
      </w:r>
      <w:r w:rsidR="43AC630D" w:rsidRPr="00F61611">
        <w:rPr>
          <w:rFonts w:eastAsia="Times New Roman" w:cs="Arial"/>
          <w:sz w:val="22"/>
        </w:rPr>
        <w:t xml:space="preserve"> valandų kiekio per metus.</w:t>
      </w:r>
    </w:p>
    <w:p w14:paraId="69440849" w14:textId="546D1BEB" w:rsidR="00725D7B" w:rsidRPr="00F61611" w:rsidRDefault="767EE646" w:rsidP="005349AD">
      <w:pPr>
        <w:pStyle w:val="Sraopastraipa"/>
        <w:numPr>
          <w:ilvl w:val="0"/>
          <w:numId w:val="20"/>
        </w:numPr>
        <w:shd w:val="clear" w:color="auto" w:fill="FFFFFF" w:themeFill="background1"/>
        <w:ind w:left="0" w:firstLine="851"/>
        <w:jc w:val="both"/>
        <w:rPr>
          <w:rFonts w:eastAsia="Times New Roman" w:cs="Arial"/>
          <w:b/>
          <w:bCs/>
          <w:sz w:val="22"/>
          <w:u w:val="single"/>
        </w:rPr>
      </w:pPr>
      <w:r w:rsidRPr="00F61611">
        <w:rPr>
          <w:rFonts w:eastAsia="Times New Roman" w:cs="Arial"/>
          <w:b/>
          <w:bCs/>
          <w:sz w:val="22"/>
          <w:u w:val="single"/>
        </w:rPr>
        <w:t xml:space="preserve">EIS </w:t>
      </w:r>
      <w:r w:rsidR="0215383C" w:rsidRPr="00F61611">
        <w:rPr>
          <w:rFonts w:eastAsia="Times New Roman" w:cs="Arial"/>
          <w:b/>
          <w:bCs/>
          <w:sz w:val="22"/>
          <w:u w:val="single"/>
        </w:rPr>
        <w:t xml:space="preserve">modulių </w:t>
      </w:r>
      <w:r w:rsidR="009164BD" w:rsidRPr="00F61611">
        <w:rPr>
          <w:rFonts w:eastAsia="Times New Roman" w:cs="Arial"/>
          <w:b/>
          <w:bCs/>
          <w:sz w:val="22"/>
          <w:u w:val="single"/>
        </w:rPr>
        <w:t xml:space="preserve">vystymo </w:t>
      </w:r>
      <w:r w:rsidR="43AC630D" w:rsidRPr="00F61611">
        <w:rPr>
          <w:rFonts w:eastAsia="Times New Roman" w:cs="Arial"/>
          <w:b/>
          <w:bCs/>
          <w:sz w:val="22"/>
          <w:u w:val="single"/>
        </w:rPr>
        <w:t>darbai atliekami tokia tvarka:</w:t>
      </w:r>
    </w:p>
    <w:p w14:paraId="575C158C" w14:textId="186857C7" w:rsidR="00752EB1" w:rsidRPr="00F61611" w:rsidRDefault="79ACDD7C"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Perkančiosios organizacijos įgalioti atstovai el. paštu arba Pagalbos tarnyboje suformuoja </w:t>
      </w:r>
      <w:r w:rsidR="009164BD" w:rsidRPr="00F61611">
        <w:rPr>
          <w:rFonts w:eastAsia="Times New Roman" w:cs="Arial"/>
          <w:sz w:val="22"/>
        </w:rPr>
        <w:t xml:space="preserve">vystymo </w:t>
      </w:r>
      <w:r w:rsidRPr="00F61611">
        <w:rPr>
          <w:rFonts w:eastAsia="Times New Roman" w:cs="Arial"/>
          <w:sz w:val="22"/>
        </w:rPr>
        <w:t>paslaugų poreikį aprašydami planuojamų įsigyti vystymo paslaugų objektą (parengia užduotį ir pateikia ją Teikėjui).</w:t>
      </w:r>
    </w:p>
    <w:p w14:paraId="02B380DE" w14:textId="7A5B7237" w:rsidR="00752EB1" w:rsidRPr="00F61611" w:rsidRDefault="79ACDD7C"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Teikėjas įvertina užsakyme aprašytą reikalingos Paslaugos esmę, apimtį, techninius, funkcinius, saugumo ir kokybės reikalavimus, įvertina galimą neigiamą pakeitimo poveikį kitoms </w:t>
      </w:r>
      <w:r w:rsidR="767EE646" w:rsidRPr="00F61611">
        <w:rPr>
          <w:rFonts w:eastAsia="Times New Roman" w:cs="Arial"/>
          <w:sz w:val="22"/>
        </w:rPr>
        <w:t xml:space="preserve">EIS </w:t>
      </w:r>
      <w:r w:rsidRPr="00F61611">
        <w:rPr>
          <w:rFonts w:eastAsia="Times New Roman" w:cs="Arial"/>
          <w:sz w:val="22"/>
        </w:rPr>
        <w:t xml:space="preserve">dalims ir susijusioms informacinėms sistemoms, taip pat </w:t>
      </w:r>
      <w:r w:rsidR="3106481E" w:rsidRPr="00F61611">
        <w:rPr>
          <w:rFonts w:eastAsia="Times New Roman" w:cs="Arial"/>
          <w:sz w:val="22"/>
        </w:rPr>
        <w:t>EIS</w:t>
      </w:r>
      <w:r w:rsidR="00C36B52" w:rsidRPr="00F61611">
        <w:rPr>
          <w:rFonts w:eastAsia="Times New Roman" w:cs="Arial"/>
          <w:sz w:val="22"/>
        </w:rPr>
        <w:t xml:space="preserve"> </w:t>
      </w:r>
      <w:r w:rsidRPr="00F61611">
        <w:rPr>
          <w:rFonts w:eastAsia="Times New Roman" w:cs="Arial"/>
          <w:sz w:val="22"/>
        </w:rPr>
        <w:t>ir kitų susijusių informacinių sistemų bei kitų EIS modulių</w:t>
      </w:r>
      <w:r w:rsidR="3106481E" w:rsidRPr="00F61611">
        <w:rPr>
          <w:rFonts w:eastAsia="Times New Roman" w:cs="Arial"/>
          <w:sz w:val="22"/>
        </w:rPr>
        <w:t xml:space="preserve">, kurie nėra </w:t>
      </w:r>
      <w:r w:rsidR="4D38AF83" w:rsidRPr="00F61611">
        <w:rPr>
          <w:rFonts w:eastAsia="Times New Roman" w:cs="Arial"/>
          <w:sz w:val="22"/>
        </w:rPr>
        <w:t>P</w:t>
      </w:r>
      <w:r w:rsidR="3106481E" w:rsidRPr="00F61611">
        <w:rPr>
          <w:rFonts w:eastAsia="Times New Roman" w:cs="Arial"/>
          <w:sz w:val="22"/>
        </w:rPr>
        <w:t xml:space="preserve">aslaugų apimtyje </w:t>
      </w:r>
      <w:r w:rsidRPr="00F61611">
        <w:rPr>
          <w:rFonts w:eastAsia="Times New Roman" w:cs="Arial"/>
          <w:sz w:val="22"/>
        </w:rPr>
        <w:t>greitaveikai.</w:t>
      </w:r>
    </w:p>
    <w:p w14:paraId="484CF49F" w14:textId="2580769C" w:rsidR="00752EB1" w:rsidRPr="00F61611" w:rsidRDefault="79ACDD7C"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Teikėjas Perkančiosios organizacijos atsakingam asmeniui pateikia analizės dokumentą, kuriame aprašo siūlomą sprendimą, būtinus pakeitimus, nurodo analizės paslaugos trukmę darbo valandomis, </w:t>
      </w:r>
      <w:r w:rsidR="009164BD" w:rsidRPr="00F61611">
        <w:rPr>
          <w:rFonts w:eastAsia="Times New Roman" w:cs="Arial"/>
          <w:sz w:val="22"/>
        </w:rPr>
        <w:t xml:space="preserve">vystymo </w:t>
      </w:r>
      <w:r w:rsidRPr="00F61611">
        <w:rPr>
          <w:rFonts w:eastAsia="Times New Roman" w:cs="Arial"/>
          <w:sz w:val="22"/>
        </w:rPr>
        <w:t xml:space="preserve">užsakymo įvykdymo terminą ir </w:t>
      </w:r>
      <w:r w:rsidR="2647AB02" w:rsidRPr="00F61611">
        <w:rPr>
          <w:rFonts w:eastAsia="Times New Roman" w:cs="Arial"/>
          <w:sz w:val="22"/>
        </w:rPr>
        <w:t xml:space="preserve">detalizuoja </w:t>
      </w:r>
      <w:r w:rsidR="009164BD" w:rsidRPr="00F61611">
        <w:rPr>
          <w:rFonts w:eastAsia="Times New Roman" w:cs="Arial"/>
          <w:sz w:val="22"/>
        </w:rPr>
        <w:t xml:space="preserve">vystymo </w:t>
      </w:r>
      <w:r w:rsidRPr="00F61611">
        <w:rPr>
          <w:rFonts w:eastAsia="Times New Roman" w:cs="Arial"/>
          <w:sz w:val="22"/>
        </w:rPr>
        <w:t>paslaug</w:t>
      </w:r>
      <w:r w:rsidR="001C3909" w:rsidRPr="00F61611">
        <w:rPr>
          <w:rFonts w:eastAsia="Times New Roman" w:cs="Arial"/>
          <w:sz w:val="22"/>
        </w:rPr>
        <w:t>ų</w:t>
      </w:r>
      <w:r w:rsidRPr="00F61611">
        <w:rPr>
          <w:rFonts w:eastAsia="Times New Roman" w:cs="Arial"/>
          <w:sz w:val="22"/>
        </w:rPr>
        <w:t xml:space="preserve"> apimtis darbo valandomis.</w:t>
      </w:r>
    </w:p>
    <w:p w14:paraId="4B514DDB" w14:textId="6164B3D6" w:rsidR="00752EB1" w:rsidRPr="00F61611" w:rsidRDefault="79ACDD7C"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Perkančiosios organizacijos įgaliotas atstovas</w:t>
      </w:r>
      <w:r w:rsidR="20B0F88A" w:rsidRPr="00F61611">
        <w:rPr>
          <w:rFonts w:eastAsia="Times New Roman" w:cs="Arial"/>
          <w:sz w:val="22"/>
        </w:rPr>
        <w:t>,</w:t>
      </w:r>
      <w:r w:rsidRPr="00F61611">
        <w:rPr>
          <w:rFonts w:eastAsia="Times New Roman" w:cs="Arial"/>
          <w:sz w:val="22"/>
        </w:rPr>
        <w:t xml:space="preserve"> įvertinęs analizės dokumentą priima sprendimą dėl tolimesnio užduoties vykdymo. Teikėjo paslaugų užsakymo analizei sugaištas laikas, nepriklausomai nuo to, ar užsakymo vykdymas yra tęsiamas ar ne, skaičiuojamas kaip suteiktas </w:t>
      </w:r>
      <w:r w:rsidR="009164BD" w:rsidRPr="00F61611">
        <w:rPr>
          <w:rFonts w:eastAsia="Times New Roman" w:cs="Arial"/>
          <w:sz w:val="22"/>
        </w:rPr>
        <w:t xml:space="preserve">vystymo </w:t>
      </w:r>
      <w:r w:rsidR="310BD325" w:rsidRPr="00F61611">
        <w:rPr>
          <w:rFonts w:eastAsia="Times New Roman" w:cs="Arial"/>
          <w:sz w:val="22"/>
        </w:rPr>
        <w:t>P</w:t>
      </w:r>
      <w:r w:rsidRPr="00F61611">
        <w:rPr>
          <w:rFonts w:eastAsia="Times New Roman" w:cs="Arial"/>
          <w:sz w:val="22"/>
        </w:rPr>
        <w:t>aslaug</w:t>
      </w:r>
      <w:r w:rsidR="00297730" w:rsidRPr="00F61611">
        <w:rPr>
          <w:rFonts w:eastAsia="Times New Roman" w:cs="Arial"/>
          <w:sz w:val="22"/>
        </w:rPr>
        <w:t>ų</w:t>
      </w:r>
      <w:r w:rsidRPr="00F61611">
        <w:rPr>
          <w:rFonts w:eastAsia="Times New Roman" w:cs="Arial"/>
          <w:sz w:val="22"/>
        </w:rPr>
        <w:t xml:space="preserve"> laikas.</w:t>
      </w:r>
    </w:p>
    <w:p w14:paraId="09249916" w14:textId="39BCE04C" w:rsidR="00752EB1" w:rsidRPr="00F61611" w:rsidRDefault="79ACDD7C"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Jei Perkančiosios organizacijos įgaliotas atstovas užsako </w:t>
      </w:r>
      <w:r w:rsidR="009164BD" w:rsidRPr="00F61611">
        <w:rPr>
          <w:rFonts w:eastAsia="Times New Roman" w:cs="Arial"/>
          <w:sz w:val="22"/>
        </w:rPr>
        <w:t xml:space="preserve">vystymo </w:t>
      </w:r>
      <w:r w:rsidRPr="00F61611">
        <w:rPr>
          <w:rFonts w:eastAsia="Times New Roman" w:cs="Arial"/>
          <w:sz w:val="22"/>
        </w:rPr>
        <w:t>darbus pagal pateiktą analizės dokumentą Teikėjas atlieka darbus aprašytus suderintame analizės dokumente.</w:t>
      </w:r>
    </w:p>
    <w:p w14:paraId="7C22002F" w14:textId="7D187CD1" w:rsidR="00B92B6D" w:rsidRPr="00F61611" w:rsidRDefault="4D38AF83"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EIS </w:t>
      </w:r>
      <w:r w:rsidR="2647AB02" w:rsidRPr="00F61611">
        <w:rPr>
          <w:rFonts w:eastAsia="Times New Roman" w:cs="Arial"/>
          <w:sz w:val="22"/>
        </w:rPr>
        <w:t>moduli</w:t>
      </w:r>
      <w:r w:rsidRPr="00F61611">
        <w:rPr>
          <w:rFonts w:eastAsia="Times New Roman" w:cs="Arial"/>
          <w:sz w:val="22"/>
        </w:rPr>
        <w:t>ų</w:t>
      </w:r>
      <w:r w:rsidR="2647AB02" w:rsidRPr="00F61611">
        <w:rPr>
          <w:rFonts w:eastAsia="Times New Roman" w:cs="Arial"/>
          <w:sz w:val="22"/>
        </w:rPr>
        <w:t xml:space="preserve"> funkcionalum</w:t>
      </w:r>
      <w:r w:rsidRPr="00F61611">
        <w:rPr>
          <w:rFonts w:eastAsia="Times New Roman" w:cs="Arial"/>
          <w:sz w:val="22"/>
        </w:rPr>
        <w:t>us</w:t>
      </w:r>
      <w:r w:rsidR="2647AB02" w:rsidRPr="00F61611">
        <w:rPr>
          <w:rFonts w:eastAsia="Times New Roman" w:cs="Arial"/>
          <w:sz w:val="22"/>
        </w:rPr>
        <w:t xml:space="preserve"> Teikėjas turi įdiegti tik pilnai j</w:t>
      </w:r>
      <w:r w:rsidR="31554F37" w:rsidRPr="00F61611">
        <w:rPr>
          <w:rFonts w:eastAsia="Times New Roman" w:cs="Arial"/>
          <w:sz w:val="22"/>
        </w:rPr>
        <w:t>uos</w:t>
      </w:r>
      <w:r w:rsidR="2647AB02" w:rsidRPr="00F61611">
        <w:rPr>
          <w:rFonts w:eastAsia="Times New Roman" w:cs="Arial"/>
          <w:sz w:val="22"/>
        </w:rPr>
        <w:t xml:space="preserve"> ištestavęs ir įsitikinęs, kad įdiegus nauj</w:t>
      </w:r>
      <w:r w:rsidRPr="00F61611">
        <w:rPr>
          <w:rFonts w:eastAsia="Times New Roman" w:cs="Arial"/>
          <w:sz w:val="22"/>
        </w:rPr>
        <w:t>us</w:t>
      </w:r>
      <w:r w:rsidR="2647AB02" w:rsidRPr="00F61611">
        <w:rPr>
          <w:rFonts w:eastAsia="Times New Roman" w:cs="Arial"/>
          <w:sz w:val="22"/>
        </w:rPr>
        <w:t xml:space="preserve"> ar pakeitus esam</w:t>
      </w:r>
      <w:r w:rsidRPr="00F61611">
        <w:rPr>
          <w:rFonts w:eastAsia="Times New Roman" w:cs="Arial"/>
          <w:sz w:val="22"/>
        </w:rPr>
        <w:t>us</w:t>
      </w:r>
      <w:r w:rsidR="2647AB02" w:rsidRPr="00F61611">
        <w:rPr>
          <w:rFonts w:eastAsia="Times New Roman" w:cs="Arial"/>
          <w:sz w:val="22"/>
        </w:rPr>
        <w:t xml:space="preserve"> funkcionalum</w:t>
      </w:r>
      <w:r w:rsidRPr="00F61611">
        <w:rPr>
          <w:rFonts w:eastAsia="Times New Roman" w:cs="Arial"/>
          <w:sz w:val="22"/>
        </w:rPr>
        <w:t>us</w:t>
      </w:r>
      <w:r w:rsidR="2647AB02" w:rsidRPr="00F61611">
        <w:rPr>
          <w:rFonts w:eastAsia="Times New Roman" w:cs="Arial"/>
          <w:sz w:val="22"/>
        </w:rPr>
        <w:t xml:space="preserve"> </w:t>
      </w:r>
      <w:r w:rsidR="31554F37" w:rsidRPr="00F61611">
        <w:rPr>
          <w:rFonts w:eastAsia="Times New Roman" w:cs="Arial"/>
          <w:sz w:val="22"/>
        </w:rPr>
        <w:t xml:space="preserve">EIS </w:t>
      </w:r>
      <w:r w:rsidR="2647AB02" w:rsidRPr="00F61611">
        <w:rPr>
          <w:rFonts w:eastAsia="Times New Roman" w:cs="Arial"/>
          <w:sz w:val="22"/>
        </w:rPr>
        <w:t xml:space="preserve">produkcinėje aplinkoje, nebus sutrikdytas </w:t>
      </w:r>
      <w:r w:rsidR="31554F37" w:rsidRPr="00F61611">
        <w:rPr>
          <w:rFonts w:eastAsia="Times New Roman" w:cs="Arial"/>
          <w:sz w:val="22"/>
        </w:rPr>
        <w:t xml:space="preserve">EIS </w:t>
      </w:r>
      <w:r w:rsidR="2647AB02" w:rsidRPr="00F61611">
        <w:rPr>
          <w:rFonts w:eastAsia="Times New Roman" w:cs="Arial"/>
          <w:sz w:val="22"/>
        </w:rPr>
        <w:t xml:space="preserve">modulio ar jo kitos sudėtinės dalies darbas ir visi įdiegti pakeitimai veiks taip, kaip buvo numatyta užsakyme ir (ar) kituose dokumentuose, nustatančiuose funkcinius reikalavimus kuriamam ar keičiamam </w:t>
      </w:r>
      <w:r w:rsidR="31554F37" w:rsidRPr="00F61611">
        <w:rPr>
          <w:rFonts w:eastAsia="Times New Roman" w:cs="Arial"/>
          <w:sz w:val="22"/>
        </w:rPr>
        <w:t>EIS</w:t>
      </w:r>
      <w:r w:rsidR="008E75DC" w:rsidRPr="00F61611">
        <w:rPr>
          <w:rFonts w:eastAsia="Times New Roman" w:cs="Arial"/>
          <w:sz w:val="22"/>
        </w:rPr>
        <w:t xml:space="preserve"> </w:t>
      </w:r>
      <w:r w:rsidR="31554F37" w:rsidRPr="00F61611">
        <w:rPr>
          <w:rFonts w:eastAsia="Times New Roman" w:cs="Arial"/>
          <w:sz w:val="22"/>
        </w:rPr>
        <w:t>m</w:t>
      </w:r>
      <w:r w:rsidR="2647AB02" w:rsidRPr="00F61611">
        <w:rPr>
          <w:rFonts w:eastAsia="Times New Roman" w:cs="Arial"/>
          <w:sz w:val="22"/>
        </w:rPr>
        <w:t xml:space="preserve">odulio funkcionalumui. Galutinį sprendimą dėl Modulio </w:t>
      </w:r>
      <w:r w:rsidR="009164BD" w:rsidRPr="00F61611">
        <w:rPr>
          <w:rFonts w:eastAsia="Times New Roman" w:cs="Arial"/>
          <w:sz w:val="22"/>
        </w:rPr>
        <w:t xml:space="preserve">vystymo </w:t>
      </w:r>
      <w:r w:rsidR="1DBFC482" w:rsidRPr="00F61611">
        <w:rPr>
          <w:rFonts w:eastAsia="Times New Roman" w:cs="Arial"/>
          <w:sz w:val="22"/>
        </w:rPr>
        <w:lastRenderedPageBreak/>
        <w:t>P</w:t>
      </w:r>
      <w:r w:rsidR="2647AB02" w:rsidRPr="00F61611">
        <w:rPr>
          <w:rFonts w:eastAsia="Times New Roman" w:cs="Arial"/>
          <w:sz w:val="22"/>
        </w:rPr>
        <w:t xml:space="preserve">aslaugos užsakymų vykdymo metu naujai sukurto ar pakeisto funkcionalumo įdiegimo produkcinėje aplinkoje priima Perkančiosios organizacijos įgalioti atstovai. Už atliktas vystymo </w:t>
      </w:r>
      <w:r w:rsidR="310BD325" w:rsidRPr="00F61611">
        <w:rPr>
          <w:rFonts w:eastAsia="Times New Roman" w:cs="Arial"/>
          <w:sz w:val="22"/>
        </w:rPr>
        <w:t>P</w:t>
      </w:r>
      <w:r w:rsidR="2647AB02" w:rsidRPr="00F61611">
        <w:rPr>
          <w:rFonts w:eastAsia="Times New Roman" w:cs="Arial"/>
          <w:sz w:val="22"/>
        </w:rPr>
        <w:t xml:space="preserve">aslaugas Teikėjui bus apmokama po faktinio šių paslaugų suteikimo pasirašius </w:t>
      </w:r>
      <w:r w:rsidR="799E2E33" w:rsidRPr="00F61611">
        <w:rPr>
          <w:rFonts w:eastAsia="Times New Roman" w:cs="Arial"/>
          <w:sz w:val="22"/>
        </w:rPr>
        <w:t>P</w:t>
      </w:r>
      <w:r w:rsidR="2647AB02" w:rsidRPr="00F61611">
        <w:rPr>
          <w:rFonts w:eastAsia="Times New Roman" w:cs="Arial"/>
          <w:sz w:val="22"/>
        </w:rPr>
        <w:t>aslaugų priėmimo-perdavimo aktą.</w:t>
      </w:r>
    </w:p>
    <w:p w14:paraId="3F6E0655" w14:textId="686BF0DB" w:rsidR="00B92B6D" w:rsidRPr="00F61611" w:rsidRDefault="2647AB02"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Atlikęs </w:t>
      </w:r>
      <w:r w:rsidR="009164BD" w:rsidRPr="00F61611">
        <w:rPr>
          <w:rFonts w:eastAsia="Times New Roman" w:cs="Arial"/>
          <w:sz w:val="22"/>
        </w:rPr>
        <w:t xml:space="preserve">vystymo </w:t>
      </w:r>
      <w:r w:rsidRPr="00F61611">
        <w:rPr>
          <w:rFonts w:eastAsia="Times New Roman" w:cs="Arial"/>
          <w:sz w:val="22"/>
        </w:rPr>
        <w:t>darbus Teikėjas atnaujina Modulio techninę specifikaciją</w:t>
      </w:r>
      <w:r w:rsidR="4CBE4F26" w:rsidRPr="00F61611">
        <w:rPr>
          <w:rFonts w:eastAsia="Times New Roman" w:cs="Arial"/>
          <w:sz w:val="22"/>
        </w:rPr>
        <w:t>, architektūrines schemas</w:t>
      </w:r>
      <w:r w:rsidRPr="00F61611">
        <w:rPr>
          <w:rFonts w:eastAsia="Times New Roman" w:cs="Arial"/>
          <w:sz w:val="22"/>
        </w:rPr>
        <w:t xml:space="preserve"> ir vartotojo vadovą ( toliau – dokumentacija). </w:t>
      </w:r>
    </w:p>
    <w:p w14:paraId="7AF5BD12" w14:textId="02512273" w:rsidR="00B92B6D" w:rsidRPr="00F61611" w:rsidRDefault="2647AB02" w:rsidP="00CC0CB0">
      <w:pPr>
        <w:pStyle w:val="Sraopastraipa"/>
        <w:numPr>
          <w:ilvl w:val="1"/>
          <w:numId w:val="20"/>
        </w:numPr>
        <w:tabs>
          <w:tab w:val="left" w:pos="426"/>
          <w:tab w:val="left" w:pos="709"/>
        </w:tabs>
        <w:spacing w:after="160" w:line="259" w:lineRule="auto"/>
        <w:ind w:left="0" w:firstLine="851"/>
        <w:jc w:val="both"/>
        <w:rPr>
          <w:rFonts w:eastAsia="Times New Roman" w:cs="Arial"/>
          <w:sz w:val="22"/>
        </w:rPr>
      </w:pPr>
      <w:r w:rsidRPr="00F61611">
        <w:rPr>
          <w:rFonts w:eastAsia="Times New Roman" w:cs="Arial"/>
          <w:sz w:val="22"/>
        </w:rPr>
        <w:t xml:space="preserve">Teikėjas patalpina atnaujintą programinį kodą ir dokumentaciją į Perkančiosios organizacijos GIT išeities kodo </w:t>
      </w:r>
      <w:proofErr w:type="spellStart"/>
      <w:r w:rsidRPr="00F61611">
        <w:rPr>
          <w:rFonts w:eastAsia="Times New Roman" w:cs="Arial"/>
          <w:sz w:val="22"/>
        </w:rPr>
        <w:t>versijavimo</w:t>
      </w:r>
      <w:proofErr w:type="spellEnd"/>
      <w:r w:rsidRPr="00F61611">
        <w:rPr>
          <w:rFonts w:eastAsia="Times New Roman" w:cs="Arial"/>
          <w:sz w:val="22"/>
        </w:rPr>
        <w:t xml:space="preserve"> sistemą.</w:t>
      </w:r>
    </w:p>
    <w:p w14:paraId="1FABE177" w14:textId="09ED2363" w:rsidR="007C2111" w:rsidRPr="00F61611" w:rsidRDefault="2647AB02"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Teikėjas po atliktos užduoties į </w:t>
      </w:r>
      <w:r w:rsidR="57357979" w:rsidRPr="00F61611">
        <w:rPr>
          <w:rFonts w:eastAsia="Times New Roman" w:cs="Arial"/>
          <w:sz w:val="22"/>
        </w:rPr>
        <w:t>P</w:t>
      </w:r>
      <w:r w:rsidRPr="00F61611">
        <w:rPr>
          <w:rFonts w:eastAsia="Times New Roman" w:cs="Arial"/>
          <w:sz w:val="22"/>
        </w:rPr>
        <w:t xml:space="preserve">agalbos tarnybą pateikia ataskaitą apie įvykdytą užduotį. </w:t>
      </w:r>
      <w:r w:rsidR="4CBE4F26" w:rsidRPr="00F61611">
        <w:rPr>
          <w:rFonts w:eastAsia="Times New Roman" w:cs="Arial"/>
          <w:sz w:val="22"/>
        </w:rPr>
        <w:t>Ataskaitoje turi būti nuorodos į atliktus pakeitimus apibūdinančius GIT „</w:t>
      </w:r>
      <w:r w:rsidR="4CBE4F26" w:rsidRPr="00F61611">
        <w:rPr>
          <w:rFonts w:eastAsia="Times New Roman" w:cs="Arial"/>
          <w:sz w:val="22"/>
          <w:lang w:val="en-US"/>
        </w:rPr>
        <w:t>commit</w:t>
      </w:r>
      <w:r w:rsidR="4CBE4F26" w:rsidRPr="00F61611">
        <w:rPr>
          <w:rFonts w:eastAsia="Times New Roman" w:cs="Arial"/>
          <w:sz w:val="22"/>
        </w:rPr>
        <w:t xml:space="preserve">“ įrašus. </w:t>
      </w:r>
    </w:p>
    <w:p w14:paraId="4041A87F" w14:textId="77777777" w:rsidR="00B92B6D" w:rsidRPr="00F61611" w:rsidRDefault="2647AB02" w:rsidP="00CC0CB0">
      <w:pPr>
        <w:pStyle w:val="Sraopastraipa"/>
        <w:numPr>
          <w:ilvl w:val="1"/>
          <w:numId w:val="20"/>
        </w:numPr>
        <w:tabs>
          <w:tab w:val="left" w:pos="426"/>
          <w:tab w:val="left" w:pos="709"/>
          <w:tab w:val="left" w:pos="1418"/>
        </w:tabs>
        <w:spacing w:after="160" w:line="259" w:lineRule="auto"/>
        <w:ind w:left="0" w:firstLine="851"/>
        <w:jc w:val="both"/>
        <w:rPr>
          <w:rFonts w:eastAsia="Times New Roman" w:cs="Arial"/>
          <w:sz w:val="22"/>
        </w:rPr>
      </w:pPr>
      <w:r w:rsidRPr="00F61611">
        <w:rPr>
          <w:rFonts w:eastAsia="Times New Roman" w:cs="Arial"/>
          <w:sz w:val="22"/>
        </w:rPr>
        <w:t>Perkančiosios organizacijos įgaliotas asmuo patikrina atliktų darbų atitikimą analizės dokumentui bei specifikacijai ir, jeigu darbai atlikti tinkamai, juos priima.</w:t>
      </w:r>
    </w:p>
    <w:p w14:paraId="31E9DE83" w14:textId="7AC0B43B" w:rsidR="00B92B6D" w:rsidRPr="00F61611" w:rsidRDefault="2647AB02"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Apmokėjimas už </w:t>
      </w:r>
      <w:r w:rsidR="57357979" w:rsidRPr="00F61611">
        <w:rPr>
          <w:rFonts w:eastAsia="Times New Roman" w:cs="Arial"/>
          <w:sz w:val="22"/>
        </w:rPr>
        <w:t>P</w:t>
      </w:r>
      <w:r w:rsidRPr="00F61611">
        <w:rPr>
          <w:rFonts w:eastAsia="Times New Roman" w:cs="Arial"/>
          <w:sz w:val="22"/>
        </w:rPr>
        <w:t>aslaugas, suteiktas pagal suderintą analizės dokumentą, bus atliekamas vadovaujantis valandų skaičiumi nurodytu analizės dokumente.</w:t>
      </w:r>
    </w:p>
    <w:p w14:paraId="740A2147" w14:textId="65E6E391" w:rsidR="00B92B6D" w:rsidRPr="00F61611" w:rsidRDefault="2647AB02"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Atliekant vystymo darbus, jei analizės metu </w:t>
      </w:r>
      <w:r w:rsidR="57357979" w:rsidRPr="00F61611">
        <w:rPr>
          <w:rFonts w:eastAsia="Times New Roman" w:cs="Arial"/>
          <w:sz w:val="22"/>
        </w:rPr>
        <w:t>T</w:t>
      </w:r>
      <w:r w:rsidRPr="00F61611">
        <w:rPr>
          <w:rFonts w:eastAsia="Times New Roman" w:cs="Arial"/>
          <w:sz w:val="22"/>
        </w:rPr>
        <w:t xml:space="preserve">eikėjas nenumatė visų reikalingų pakeitimų susijusių su užsakytu darbu, trūkstamų pakeitimų realizavimą </w:t>
      </w:r>
      <w:r w:rsidR="4CBE4F26" w:rsidRPr="00F61611">
        <w:rPr>
          <w:rFonts w:eastAsia="Times New Roman" w:cs="Arial"/>
          <w:sz w:val="22"/>
        </w:rPr>
        <w:t>T</w:t>
      </w:r>
      <w:r w:rsidRPr="00F61611">
        <w:rPr>
          <w:rFonts w:eastAsia="Times New Roman" w:cs="Arial"/>
          <w:sz w:val="22"/>
        </w:rPr>
        <w:t xml:space="preserve">eikėjas atlieka savo lėšomis be papildomo mokesčio. </w:t>
      </w:r>
    </w:p>
    <w:p w14:paraId="4DF0C096" w14:textId="09F985A6"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T</w:t>
      </w:r>
      <w:r w:rsidR="57357979" w:rsidRPr="00F61611">
        <w:rPr>
          <w:rFonts w:eastAsia="Times New Roman" w:cs="Arial"/>
          <w:sz w:val="22"/>
        </w:rPr>
        <w:t>ei</w:t>
      </w:r>
      <w:r w:rsidRPr="00F61611">
        <w:rPr>
          <w:rFonts w:eastAsia="Times New Roman" w:cs="Arial"/>
          <w:sz w:val="22"/>
        </w:rPr>
        <w:t xml:space="preserve">kėjas pasiūlyme turi pateikti sistemos </w:t>
      </w:r>
      <w:r w:rsidR="009164BD" w:rsidRPr="00F61611">
        <w:rPr>
          <w:rFonts w:eastAsia="Times New Roman" w:cs="Arial"/>
          <w:sz w:val="22"/>
        </w:rPr>
        <w:t xml:space="preserve">vystymo </w:t>
      </w:r>
      <w:r w:rsidRPr="00F61611">
        <w:rPr>
          <w:rFonts w:eastAsia="Times New Roman" w:cs="Arial"/>
          <w:sz w:val="22"/>
        </w:rPr>
        <w:t>paslaugų vieno specialisto darbo valandos kainą. Į vieno žmogaus darbo valandos kainą turi būti įtrauktos visos išlaidos (analizės, specifikacijos rengimo ir derinimo su Perkančiąja organizacija, projektavimo, programavimo, bandymo, klaidų ištaisymo, dokumentacijos atnaujinimo, programinio kodo patalpinimo į GIT, garantinės priežiūros, ataskaitų rengimo, projekto valdymo ir kitos būtinos išlaidos).</w:t>
      </w:r>
    </w:p>
    <w:p w14:paraId="28192950" w14:textId="77777777" w:rsidR="00725D7B" w:rsidRPr="00F61611" w:rsidRDefault="43AC630D" w:rsidP="5332EC29">
      <w:pPr>
        <w:pStyle w:val="Antrat1"/>
        <w:rPr>
          <w:rFonts w:ascii="Arial Narrow" w:eastAsia="Times New Roman" w:hAnsi="Arial Narrow" w:cs="Arial"/>
          <w:sz w:val="22"/>
          <w:szCs w:val="22"/>
        </w:rPr>
      </w:pPr>
      <w:bookmarkStart w:id="76" w:name="_Toc66803643"/>
      <w:r w:rsidRPr="00F61611">
        <w:rPr>
          <w:rFonts w:ascii="Arial Narrow" w:eastAsia="Times New Roman" w:hAnsi="Arial Narrow" w:cs="Arial"/>
          <w:sz w:val="22"/>
          <w:szCs w:val="22"/>
        </w:rPr>
        <w:t>Reikalavimai garantijai</w:t>
      </w:r>
    </w:p>
    <w:p w14:paraId="1B59FE2A" w14:textId="77777777" w:rsidR="00AC4B13" w:rsidRPr="00F61611" w:rsidRDefault="00AC4B13" w:rsidP="00AC4B13">
      <w:pPr>
        <w:rPr>
          <w:rFonts w:ascii="Arial Narrow" w:hAnsi="Arial Narrow" w:cs="Arial"/>
          <w:sz w:val="22"/>
          <w:szCs w:val="22"/>
        </w:rPr>
      </w:pPr>
    </w:p>
    <w:p w14:paraId="6852AE56" w14:textId="20E17738"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Visiems T</w:t>
      </w:r>
      <w:r w:rsidR="7DC4F9A4" w:rsidRPr="00F61611">
        <w:rPr>
          <w:rFonts w:eastAsia="Times New Roman" w:cs="Arial"/>
          <w:sz w:val="22"/>
        </w:rPr>
        <w:t>ei</w:t>
      </w:r>
      <w:r w:rsidRPr="00F61611">
        <w:rPr>
          <w:rFonts w:eastAsia="Times New Roman" w:cs="Arial"/>
          <w:sz w:val="22"/>
        </w:rPr>
        <w:t xml:space="preserve">kėjo atliktiems </w:t>
      </w:r>
      <w:r w:rsidR="009164BD" w:rsidRPr="00F61611">
        <w:rPr>
          <w:rFonts w:eastAsia="Times New Roman" w:cs="Arial"/>
          <w:sz w:val="22"/>
        </w:rPr>
        <w:t xml:space="preserve">vystymo </w:t>
      </w:r>
      <w:r w:rsidRPr="00F61611">
        <w:rPr>
          <w:rFonts w:eastAsia="Times New Roman" w:cs="Arial"/>
          <w:sz w:val="22"/>
        </w:rPr>
        <w:t>darbams bus taikomas 12 mėn. garantinis terminas, skaičiuojamas</w:t>
      </w:r>
      <w:r w:rsidR="7DC4F9A4" w:rsidRPr="00F61611">
        <w:rPr>
          <w:rFonts w:eastAsia="Times New Roman" w:cs="Arial"/>
          <w:sz w:val="22"/>
        </w:rPr>
        <w:t xml:space="preserve"> nuo</w:t>
      </w:r>
      <w:r w:rsidRPr="00F61611">
        <w:rPr>
          <w:rFonts w:eastAsia="Times New Roman" w:cs="Arial"/>
          <w:sz w:val="22"/>
        </w:rPr>
        <w:t xml:space="preserve"> galutinio </w:t>
      </w:r>
      <w:r w:rsidR="7DC4F9A4" w:rsidRPr="00F61611">
        <w:rPr>
          <w:rFonts w:eastAsia="Times New Roman" w:cs="Arial"/>
          <w:sz w:val="22"/>
        </w:rPr>
        <w:t>P</w:t>
      </w:r>
      <w:r w:rsidRPr="00F61611">
        <w:rPr>
          <w:rFonts w:eastAsia="Times New Roman" w:cs="Arial"/>
          <w:sz w:val="22"/>
        </w:rPr>
        <w:t>aslaugų priėmimo–perdavimo akto pasirašymo datos.</w:t>
      </w:r>
    </w:p>
    <w:p w14:paraId="46F715FF" w14:textId="114A79E3"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Perkančiajai organizacijai per garantinį terminą pranešus apie sutrikimus, T</w:t>
      </w:r>
      <w:r w:rsidR="7DC4F9A4" w:rsidRPr="00F61611">
        <w:rPr>
          <w:rFonts w:eastAsia="Times New Roman" w:cs="Arial"/>
          <w:sz w:val="22"/>
        </w:rPr>
        <w:t>ei</w:t>
      </w:r>
      <w:r w:rsidRPr="00F61611">
        <w:rPr>
          <w:rFonts w:eastAsia="Times New Roman" w:cs="Arial"/>
          <w:sz w:val="22"/>
        </w:rPr>
        <w:t xml:space="preserve">kėjas turi sutrikimus ištaisyti, pateikti pataisymą, jį įdiegti ir atnaujinti dokumentaciją be papildomų mokesčių. </w:t>
      </w:r>
    </w:p>
    <w:p w14:paraId="1013C20A" w14:textId="7D886B73" w:rsidR="00725D7B" w:rsidRPr="00F61611" w:rsidRDefault="3B65D0D9"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Modulio</w:t>
      </w:r>
      <w:r w:rsidR="43AC630D" w:rsidRPr="00F61611">
        <w:rPr>
          <w:rFonts w:eastAsia="Times New Roman" w:cs="Arial"/>
          <w:sz w:val="22"/>
        </w:rPr>
        <w:t xml:space="preserve"> veikimo sutrikimų prioritetai ir išsprendimo laikai yra pateikti šios techninės specifikacijos </w:t>
      </w:r>
      <w:r w:rsidR="00725D7B" w:rsidRPr="00F61611">
        <w:rPr>
          <w:rFonts w:cs="Arial"/>
          <w:sz w:val="22"/>
        </w:rPr>
        <w:fldChar w:fldCharType="begin"/>
      </w:r>
      <w:r w:rsidR="00725D7B" w:rsidRPr="00F61611">
        <w:rPr>
          <w:rFonts w:cs="Arial"/>
          <w:sz w:val="22"/>
        </w:rPr>
        <w:instrText xml:space="preserve"> REF _Ref66802151 \n \h </w:instrText>
      </w:r>
      <w:r w:rsidR="00DE38A9" w:rsidRPr="00F61611">
        <w:rPr>
          <w:rFonts w:cs="Arial"/>
          <w:sz w:val="22"/>
        </w:rPr>
        <w:instrText xml:space="preserve"> \* MERGEFORMAT </w:instrText>
      </w:r>
      <w:r w:rsidR="00725D7B" w:rsidRPr="00F61611">
        <w:rPr>
          <w:rFonts w:cs="Arial"/>
          <w:sz w:val="22"/>
        </w:rPr>
      </w:r>
      <w:r w:rsidR="00725D7B" w:rsidRPr="00F61611">
        <w:rPr>
          <w:rFonts w:cs="Arial"/>
          <w:sz w:val="22"/>
        </w:rPr>
        <w:fldChar w:fldCharType="separate"/>
      </w:r>
      <w:r w:rsidR="00E82ACC" w:rsidRPr="00F61611">
        <w:rPr>
          <w:rFonts w:cs="Arial"/>
          <w:sz w:val="22"/>
        </w:rPr>
        <w:t>31</w:t>
      </w:r>
      <w:r w:rsidR="00725D7B" w:rsidRPr="00F61611">
        <w:rPr>
          <w:rFonts w:cs="Arial"/>
          <w:sz w:val="22"/>
        </w:rPr>
        <w:fldChar w:fldCharType="end"/>
      </w:r>
      <w:r w:rsidR="43AC630D" w:rsidRPr="00F61611">
        <w:rPr>
          <w:rFonts w:eastAsia="Times New Roman" w:cs="Arial"/>
          <w:sz w:val="22"/>
        </w:rPr>
        <w:t xml:space="preserve"> p</w:t>
      </w:r>
      <w:r w:rsidR="00585EAD" w:rsidRPr="00F61611">
        <w:rPr>
          <w:rFonts w:eastAsia="Times New Roman" w:cs="Arial"/>
          <w:sz w:val="22"/>
        </w:rPr>
        <w:t>.</w:t>
      </w:r>
    </w:p>
    <w:p w14:paraId="6107AA69" w14:textId="77777777" w:rsidR="00725D7B" w:rsidRPr="00F61611" w:rsidRDefault="43AC630D" w:rsidP="5332EC29">
      <w:pPr>
        <w:pStyle w:val="Antrat1"/>
        <w:rPr>
          <w:rFonts w:ascii="Arial Narrow" w:eastAsia="Times New Roman" w:hAnsi="Arial Narrow" w:cs="Arial"/>
          <w:sz w:val="22"/>
          <w:szCs w:val="22"/>
        </w:rPr>
      </w:pPr>
      <w:bookmarkStart w:id="77" w:name="_Ref66801639"/>
      <w:bookmarkStart w:id="78" w:name="_Toc66803644"/>
      <w:bookmarkEnd w:id="76"/>
      <w:r w:rsidRPr="00F61611">
        <w:rPr>
          <w:rFonts w:ascii="Arial Narrow" w:eastAsia="Times New Roman" w:hAnsi="Arial Narrow" w:cs="Arial"/>
          <w:sz w:val="22"/>
          <w:szCs w:val="22"/>
        </w:rPr>
        <w:t xml:space="preserve">Reikalavimai programinio kodo </w:t>
      </w:r>
      <w:proofErr w:type="spellStart"/>
      <w:r w:rsidRPr="00F61611">
        <w:rPr>
          <w:rFonts w:ascii="Arial Narrow" w:eastAsia="Times New Roman" w:hAnsi="Arial Narrow" w:cs="Arial"/>
          <w:sz w:val="22"/>
          <w:szCs w:val="22"/>
        </w:rPr>
        <w:t>versijavimui</w:t>
      </w:r>
      <w:bookmarkEnd w:id="77"/>
      <w:bookmarkEnd w:id="78"/>
      <w:proofErr w:type="spellEnd"/>
      <w:r w:rsidRPr="00F61611">
        <w:rPr>
          <w:rFonts w:ascii="Arial Narrow" w:eastAsia="Times New Roman" w:hAnsi="Arial Narrow" w:cs="Arial"/>
          <w:sz w:val="22"/>
          <w:szCs w:val="22"/>
        </w:rPr>
        <w:t xml:space="preserve"> ir dokumentacijai</w:t>
      </w:r>
    </w:p>
    <w:p w14:paraId="12583EE7" w14:textId="77777777" w:rsidR="00AC4B13" w:rsidRPr="00F61611" w:rsidRDefault="00AC4B13" w:rsidP="00AC4B13">
      <w:pPr>
        <w:rPr>
          <w:rFonts w:ascii="Arial Narrow" w:hAnsi="Arial Narrow" w:cs="Arial"/>
          <w:sz w:val="22"/>
          <w:szCs w:val="22"/>
        </w:rPr>
      </w:pPr>
    </w:p>
    <w:p w14:paraId="7E21617F" w14:textId="3A32304D" w:rsidR="00725D7B" w:rsidRPr="00F61611" w:rsidRDefault="00DE503E"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EIS</w:t>
      </w:r>
      <w:r w:rsidR="3B65D0D9" w:rsidRPr="00F61611">
        <w:rPr>
          <w:rFonts w:eastAsia="Times New Roman" w:cs="Arial"/>
          <w:sz w:val="22"/>
        </w:rPr>
        <w:t xml:space="preserve"> moduli</w:t>
      </w:r>
      <w:r w:rsidRPr="00F61611">
        <w:rPr>
          <w:rFonts w:eastAsia="Times New Roman" w:cs="Arial"/>
          <w:sz w:val="22"/>
        </w:rPr>
        <w:t>ų</w:t>
      </w:r>
      <w:r w:rsidR="43AC630D" w:rsidRPr="00F61611">
        <w:rPr>
          <w:rFonts w:eastAsia="Times New Roman" w:cs="Arial"/>
          <w:sz w:val="22"/>
        </w:rPr>
        <w:t xml:space="preserve"> priežiūra ir </w:t>
      </w:r>
      <w:r w:rsidR="009164BD" w:rsidRPr="00F61611">
        <w:rPr>
          <w:rFonts w:eastAsia="Times New Roman" w:cs="Arial"/>
          <w:sz w:val="22"/>
        </w:rPr>
        <w:t>vystym</w:t>
      </w:r>
      <w:r w:rsidR="006921DA" w:rsidRPr="00F61611">
        <w:rPr>
          <w:rFonts w:eastAsia="Times New Roman" w:cs="Arial"/>
          <w:sz w:val="22"/>
        </w:rPr>
        <w:t>as</w:t>
      </w:r>
      <w:r w:rsidR="009164BD" w:rsidRPr="00F61611">
        <w:rPr>
          <w:rFonts w:eastAsia="Times New Roman" w:cs="Arial"/>
          <w:sz w:val="22"/>
        </w:rPr>
        <w:t xml:space="preserve"> </w:t>
      </w:r>
      <w:r w:rsidR="43AC630D" w:rsidRPr="00F61611">
        <w:rPr>
          <w:rFonts w:eastAsia="Times New Roman" w:cs="Arial"/>
          <w:sz w:val="22"/>
        </w:rPr>
        <w:t xml:space="preserve">turi būti vykdomas privalomai </w:t>
      </w:r>
      <w:proofErr w:type="spellStart"/>
      <w:r w:rsidR="43AC630D" w:rsidRPr="00F61611">
        <w:rPr>
          <w:rFonts w:eastAsia="Times New Roman" w:cs="Arial"/>
          <w:sz w:val="22"/>
        </w:rPr>
        <w:t>versijuojant</w:t>
      </w:r>
      <w:proofErr w:type="spellEnd"/>
      <w:r w:rsidR="43AC630D" w:rsidRPr="00F61611">
        <w:rPr>
          <w:rFonts w:eastAsia="Times New Roman" w:cs="Arial"/>
          <w:sz w:val="22"/>
        </w:rPr>
        <w:t xml:space="preserve"> išeities kodą ir rengiamą dokumentaciją Perkančiosios organizacijos GIT išeities kodo </w:t>
      </w:r>
      <w:proofErr w:type="spellStart"/>
      <w:r w:rsidR="43AC630D" w:rsidRPr="00F61611">
        <w:rPr>
          <w:rFonts w:eastAsia="Times New Roman" w:cs="Arial"/>
          <w:sz w:val="22"/>
        </w:rPr>
        <w:t>versijavimo</w:t>
      </w:r>
      <w:proofErr w:type="spellEnd"/>
      <w:r w:rsidR="43AC630D" w:rsidRPr="00F61611">
        <w:rPr>
          <w:rFonts w:eastAsia="Times New Roman" w:cs="Arial"/>
          <w:sz w:val="22"/>
        </w:rPr>
        <w:t xml:space="preserve"> sistemoje. Išeities kodai ir dokumentacija turės būti </w:t>
      </w:r>
      <w:proofErr w:type="spellStart"/>
      <w:r w:rsidR="43AC630D" w:rsidRPr="00F61611">
        <w:rPr>
          <w:rFonts w:eastAsia="Times New Roman" w:cs="Arial"/>
          <w:sz w:val="22"/>
        </w:rPr>
        <w:t>versijuojami</w:t>
      </w:r>
      <w:proofErr w:type="spellEnd"/>
      <w:r w:rsidR="43AC630D" w:rsidRPr="00F61611">
        <w:rPr>
          <w:rFonts w:eastAsia="Times New Roman" w:cs="Arial"/>
          <w:sz w:val="22"/>
        </w:rPr>
        <w:t xml:space="preserve"> nuo analizės etapo pradžios iki garantinės priežiūros etapo pabaigos. Kodo komentarai turi būti rašomi anglų kalba.</w:t>
      </w:r>
    </w:p>
    <w:p w14:paraId="61A63FCB" w14:textId="77777777"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Kai keičiamas programinės įrangos išeities kodas, turi būti pateikiama ir į Perkančiosios organizacijos GIT sistemą įkeliama atnaujinta dokumentacija bei nauja kodo versija. Kodo komentarai turi būti rašomi anglų kalba. Turi būti pateikiamos priemonės, kurios leistų sukompiliuoti, pagaminti (angl. </w:t>
      </w:r>
      <w:r w:rsidRPr="00F61611">
        <w:rPr>
          <w:rFonts w:eastAsia="Times New Roman" w:cs="Arial"/>
          <w:sz w:val="22"/>
          <w:lang w:val="en-US"/>
        </w:rPr>
        <w:t>build</w:t>
      </w:r>
      <w:r w:rsidRPr="00F61611">
        <w:rPr>
          <w:rFonts w:eastAsia="Times New Roman" w:cs="Arial"/>
          <w:sz w:val="22"/>
        </w:rPr>
        <w:t>) ir į atitinkamas aplinkas sudiegti pateiktą programinį kodą, taip įsitikinant, kad pateiktas kodas yra pilnas ir veikiantis.</w:t>
      </w:r>
    </w:p>
    <w:p w14:paraId="41EA35EC" w14:textId="77777777"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Paslaugų teikėjas turi dokumentuoti programinės įrangos diegimo procesą bei pateikti tam reikalingas programines priemones. Procesas turi būti dokumentuotas taip, kad:</w:t>
      </w:r>
    </w:p>
    <w:p w14:paraId="51237D25" w14:textId="6A175018" w:rsidR="00725D7B" w:rsidRPr="00F61611" w:rsidRDefault="43AC630D" w:rsidP="00CC0CB0">
      <w:pPr>
        <w:pStyle w:val="Sraopastraipa"/>
        <w:numPr>
          <w:ilvl w:val="1"/>
          <w:numId w:val="20"/>
        </w:numPr>
        <w:shd w:val="clear" w:color="auto" w:fill="FFFFFF" w:themeFill="background1"/>
        <w:tabs>
          <w:tab w:val="left" w:pos="710"/>
        </w:tabs>
        <w:ind w:left="0" w:firstLine="851"/>
        <w:jc w:val="both"/>
        <w:rPr>
          <w:rFonts w:eastAsia="Times New Roman" w:cs="Arial"/>
          <w:sz w:val="22"/>
        </w:rPr>
      </w:pPr>
      <w:r w:rsidRPr="00F61611">
        <w:rPr>
          <w:rFonts w:eastAsia="Times New Roman" w:cs="Arial"/>
          <w:sz w:val="22"/>
        </w:rPr>
        <w:t xml:space="preserve">Atsakingas Perkančiosios organizacijos darbuotojas iš pateiktų išeities tekstų galėtų pagaminti (angl. </w:t>
      </w:r>
      <w:proofErr w:type="spellStart"/>
      <w:r w:rsidRPr="00F61611">
        <w:rPr>
          <w:rFonts w:eastAsia="Times New Roman" w:cs="Arial"/>
          <w:sz w:val="22"/>
        </w:rPr>
        <w:t>build</w:t>
      </w:r>
      <w:proofErr w:type="spellEnd"/>
      <w:r w:rsidRPr="00F61611">
        <w:rPr>
          <w:rFonts w:eastAsia="Times New Roman" w:cs="Arial"/>
          <w:sz w:val="22"/>
        </w:rPr>
        <w:t>) programinę įrangą bei valdyti gaminimo konfigūraciją.</w:t>
      </w:r>
    </w:p>
    <w:p w14:paraId="5984C92F" w14:textId="77777777" w:rsidR="00725D7B" w:rsidRPr="00F61611" w:rsidRDefault="43AC630D" w:rsidP="00CC0CB0">
      <w:pPr>
        <w:pStyle w:val="Sraopastraipa"/>
        <w:numPr>
          <w:ilvl w:val="1"/>
          <w:numId w:val="20"/>
        </w:numPr>
        <w:shd w:val="clear" w:color="auto" w:fill="FFFFFF" w:themeFill="background1"/>
        <w:tabs>
          <w:tab w:val="left" w:pos="710"/>
        </w:tabs>
        <w:ind w:left="0" w:firstLine="851"/>
        <w:jc w:val="both"/>
        <w:rPr>
          <w:rFonts w:eastAsia="Times New Roman" w:cs="Arial"/>
          <w:sz w:val="22"/>
        </w:rPr>
      </w:pPr>
      <w:r w:rsidRPr="00F61611">
        <w:rPr>
          <w:rFonts w:eastAsia="Times New Roman" w:cs="Arial"/>
          <w:sz w:val="22"/>
        </w:rPr>
        <w:t xml:space="preserve">Atsakingas Perkančiosios organizacijos darbuotojas programinę įrangą galėtų įdiegti į </w:t>
      </w:r>
      <w:proofErr w:type="spellStart"/>
      <w:r w:rsidRPr="00F61611">
        <w:rPr>
          <w:rFonts w:eastAsia="Times New Roman" w:cs="Arial"/>
          <w:sz w:val="22"/>
        </w:rPr>
        <w:t>testinę</w:t>
      </w:r>
      <w:proofErr w:type="spellEnd"/>
      <w:r w:rsidRPr="00F61611">
        <w:rPr>
          <w:rFonts w:eastAsia="Times New Roman" w:cs="Arial"/>
          <w:sz w:val="22"/>
        </w:rPr>
        <w:t xml:space="preserve"> ir darbinę aplinką bei valdyti diegimo konfigūraciją. </w:t>
      </w:r>
    </w:p>
    <w:p w14:paraId="26C4CD39" w14:textId="77777777" w:rsidR="00A56AE7"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Jei yra naudojami automatizuoti procesai, specifinė programinė įranga ir pan., turėtų būti pateikti jų diegimui reikalingi </w:t>
      </w:r>
      <w:proofErr w:type="spellStart"/>
      <w:r w:rsidRPr="00F61611">
        <w:rPr>
          <w:rFonts w:eastAsia="Times New Roman" w:cs="Arial"/>
          <w:sz w:val="22"/>
        </w:rPr>
        <w:t>skriptai</w:t>
      </w:r>
      <w:proofErr w:type="spellEnd"/>
      <w:r w:rsidRPr="00F61611">
        <w:rPr>
          <w:rFonts w:eastAsia="Times New Roman" w:cs="Arial"/>
          <w:sz w:val="22"/>
        </w:rPr>
        <w:t>, instaliaciniai paketai, dokumentacija.</w:t>
      </w:r>
      <w:r w:rsidR="17E289E4" w:rsidRPr="00F61611">
        <w:rPr>
          <w:rFonts w:eastAsia="Times New Roman" w:cs="Arial"/>
          <w:sz w:val="22"/>
        </w:rPr>
        <w:t xml:space="preserve"> </w:t>
      </w:r>
    </w:p>
    <w:p w14:paraId="30698AD7" w14:textId="36BFFF26"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Visi DBVS veikimo tobulinimo veiksmai turi būti dokumentuoti Perkančiosios organizacijos GIT sistemoje. Į GIT turėtų būti įkeliamas DBVS modelio atnaujinimo aprašas, sukurtų ar atnaujintų procedūrų, funkcijų, trigerių, langų (angl. </w:t>
      </w:r>
      <w:r w:rsidRPr="00F61611">
        <w:rPr>
          <w:rFonts w:eastAsia="Times New Roman" w:cs="Arial"/>
          <w:sz w:val="22"/>
          <w:lang w:val="en-US"/>
        </w:rPr>
        <w:t>view, materialized view</w:t>
      </w:r>
      <w:r w:rsidRPr="00F61611">
        <w:rPr>
          <w:rFonts w:eastAsia="Times New Roman" w:cs="Arial"/>
          <w:sz w:val="22"/>
        </w:rPr>
        <w:t>), DBVS eilių mechanizmo (</w:t>
      </w:r>
      <w:r w:rsidR="00023E12" w:rsidRPr="00F61611">
        <w:rPr>
          <w:rFonts w:eastAsia="Times New Roman" w:cs="Arial"/>
          <w:sz w:val="22"/>
        </w:rPr>
        <w:t xml:space="preserve">angl. </w:t>
      </w:r>
      <w:r w:rsidRPr="00F61611">
        <w:rPr>
          <w:rFonts w:eastAsia="Times New Roman" w:cs="Arial"/>
          <w:sz w:val="22"/>
          <w:lang w:val="en-US"/>
        </w:rPr>
        <w:t>Scheduler</w:t>
      </w:r>
      <w:r w:rsidRPr="00F61611">
        <w:rPr>
          <w:rFonts w:eastAsia="Times New Roman" w:cs="Arial"/>
          <w:sz w:val="22"/>
        </w:rPr>
        <w:t>), sąsajų (</w:t>
      </w:r>
      <w:r w:rsidR="00023E12" w:rsidRPr="00F61611">
        <w:rPr>
          <w:rFonts w:eastAsia="Times New Roman" w:cs="Arial"/>
          <w:sz w:val="22"/>
        </w:rPr>
        <w:t xml:space="preserve">angl. </w:t>
      </w:r>
      <w:r w:rsidRPr="00F61611">
        <w:rPr>
          <w:rFonts w:eastAsia="Times New Roman" w:cs="Arial"/>
          <w:sz w:val="22"/>
        </w:rPr>
        <w:t xml:space="preserve">DB Link) ir kitų nustatymų programinis kodas ir </w:t>
      </w:r>
      <w:proofErr w:type="spellStart"/>
      <w:r w:rsidRPr="00F61611">
        <w:rPr>
          <w:rFonts w:eastAsia="Times New Roman" w:cs="Arial"/>
          <w:sz w:val="22"/>
        </w:rPr>
        <w:t>skriptai</w:t>
      </w:r>
      <w:proofErr w:type="spellEnd"/>
      <w:r w:rsidRPr="00F61611">
        <w:rPr>
          <w:rFonts w:eastAsia="Times New Roman" w:cs="Arial"/>
          <w:sz w:val="22"/>
        </w:rPr>
        <w:t xml:space="preserve"> (angl. </w:t>
      </w:r>
      <w:r w:rsidRPr="00F61611">
        <w:rPr>
          <w:rFonts w:eastAsia="Times New Roman" w:cs="Arial"/>
          <w:sz w:val="22"/>
          <w:lang w:val="en-US"/>
        </w:rPr>
        <w:t>scripts</w:t>
      </w:r>
      <w:r w:rsidRPr="00F61611">
        <w:rPr>
          <w:rFonts w:eastAsia="Times New Roman" w:cs="Arial"/>
          <w:sz w:val="22"/>
        </w:rPr>
        <w:t>) su komentarais, apimantys ne tik struktūrų sukūrimą, bet ir įvairių procedūrų, procesų, pradinių reikšmių (klasifikatorių) užkrovimą.</w:t>
      </w:r>
    </w:p>
    <w:p w14:paraId="5C003538" w14:textId="7EAC30AA" w:rsidR="00725D7B" w:rsidRPr="00F61611" w:rsidRDefault="43AC630D"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Jeigu yra teikiama pagal poreikius pritaikyta standartinė programinė įranga (angl. </w:t>
      </w:r>
      <w:r w:rsidRPr="00F61611">
        <w:rPr>
          <w:rFonts w:eastAsia="Times New Roman" w:cs="Arial"/>
          <w:sz w:val="22"/>
          <w:lang w:val="en-US"/>
        </w:rPr>
        <w:t>commercial off-the-shelf</w:t>
      </w:r>
      <w:r w:rsidRPr="00F61611">
        <w:rPr>
          <w:rFonts w:eastAsia="Times New Roman" w:cs="Arial"/>
          <w:sz w:val="22"/>
        </w:rPr>
        <w:t xml:space="preserve">), </w:t>
      </w:r>
      <w:r w:rsidR="7A491984" w:rsidRPr="00F61611">
        <w:rPr>
          <w:rFonts w:eastAsia="Times New Roman" w:cs="Arial"/>
          <w:sz w:val="22"/>
        </w:rPr>
        <w:t>Tei</w:t>
      </w:r>
      <w:r w:rsidRPr="00F61611">
        <w:rPr>
          <w:rFonts w:eastAsia="Times New Roman" w:cs="Arial"/>
          <w:sz w:val="22"/>
        </w:rPr>
        <w:t xml:space="preserve">kėjas turi pateikti programinės įrangos atliktų pakeitimų, sukurtų modulių, priedų, įskiepių (angl. </w:t>
      </w:r>
      <w:r w:rsidRPr="00F61611">
        <w:rPr>
          <w:rFonts w:eastAsia="Times New Roman" w:cs="Arial"/>
          <w:sz w:val="22"/>
          <w:lang w:val="en-US"/>
        </w:rPr>
        <w:t>plugins, widgets</w:t>
      </w:r>
      <w:r w:rsidRPr="00F61611">
        <w:rPr>
          <w:rFonts w:eastAsia="Times New Roman" w:cs="Arial"/>
          <w:sz w:val="22"/>
        </w:rPr>
        <w:t>) programinį kodą, nustatymų, konfigūracijos ir kitą informaciją.</w:t>
      </w:r>
    </w:p>
    <w:p w14:paraId="0F067A64" w14:textId="77777777" w:rsidR="00725D7B" w:rsidRPr="00F61611" w:rsidRDefault="43AC630D" w:rsidP="5332EC29">
      <w:pPr>
        <w:pStyle w:val="Antrat1"/>
        <w:rPr>
          <w:rFonts w:ascii="Arial Narrow" w:eastAsia="Times New Roman" w:hAnsi="Arial Narrow" w:cs="Arial"/>
          <w:sz w:val="22"/>
          <w:szCs w:val="22"/>
        </w:rPr>
      </w:pPr>
      <w:bookmarkStart w:id="79" w:name="_Ref66801420"/>
      <w:bookmarkStart w:id="80" w:name="_Ref66801425"/>
      <w:bookmarkStart w:id="81" w:name="_Toc66803645"/>
      <w:r w:rsidRPr="00F61611">
        <w:rPr>
          <w:rFonts w:ascii="Arial Narrow" w:eastAsia="Times New Roman" w:hAnsi="Arial Narrow" w:cs="Arial"/>
          <w:sz w:val="22"/>
          <w:szCs w:val="22"/>
        </w:rPr>
        <w:lastRenderedPageBreak/>
        <w:t>Reikalavimai projekto tęstinumui</w:t>
      </w:r>
      <w:bookmarkEnd w:id="79"/>
      <w:bookmarkEnd w:id="80"/>
      <w:bookmarkEnd w:id="81"/>
    </w:p>
    <w:p w14:paraId="6B0964D8" w14:textId="77777777" w:rsidR="00AC4B13" w:rsidRPr="00F61611" w:rsidRDefault="00AC4B13" w:rsidP="00AC4B13">
      <w:pPr>
        <w:rPr>
          <w:rFonts w:ascii="Arial Narrow" w:hAnsi="Arial Narrow" w:cs="Arial"/>
          <w:sz w:val="22"/>
          <w:szCs w:val="22"/>
        </w:rPr>
      </w:pPr>
    </w:p>
    <w:p w14:paraId="06920807" w14:textId="77777777" w:rsidR="00725D7B" w:rsidRPr="00F61611" w:rsidRDefault="43AC630D" w:rsidP="00CC0CB0">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Siekiant užtikrinti sklandų Projekto tęstinumą:</w:t>
      </w:r>
    </w:p>
    <w:p w14:paraId="2B4AA2C6" w14:textId="4CA4D70E" w:rsidR="00725D7B" w:rsidRPr="00F61611" w:rsidRDefault="7A491984" w:rsidP="00CC0CB0">
      <w:pPr>
        <w:pStyle w:val="Sraopastraipa"/>
        <w:numPr>
          <w:ilvl w:val="1"/>
          <w:numId w:val="20"/>
        </w:numPr>
        <w:shd w:val="clear" w:color="auto" w:fill="FFFFFF" w:themeFill="background1"/>
        <w:ind w:left="0" w:firstLine="851"/>
        <w:jc w:val="both"/>
        <w:rPr>
          <w:rFonts w:eastAsia="Times New Roman" w:cs="Arial"/>
          <w:sz w:val="22"/>
        </w:rPr>
      </w:pPr>
      <w:bookmarkStart w:id="82" w:name="_Hlk66886566"/>
      <w:r w:rsidRPr="00F61611">
        <w:rPr>
          <w:rFonts w:eastAsia="Times New Roman" w:cs="Arial"/>
          <w:sz w:val="22"/>
        </w:rPr>
        <w:t>Tei</w:t>
      </w:r>
      <w:r w:rsidR="43AC630D" w:rsidRPr="00F61611">
        <w:rPr>
          <w:rFonts w:eastAsia="Times New Roman" w:cs="Arial"/>
          <w:sz w:val="22"/>
        </w:rPr>
        <w:t xml:space="preserve">kėjas, nepažeidžiant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w:t>
      </w:r>
      <w:r w:rsidR="009164BD" w:rsidRPr="00F61611">
        <w:rPr>
          <w:rFonts w:eastAsia="Times New Roman" w:cs="Arial"/>
          <w:sz w:val="22"/>
        </w:rPr>
        <w:t xml:space="preserve">vystyti </w:t>
      </w:r>
      <w:r w:rsidR="43AC630D" w:rsidRPr="00F61611">
        <w:rPr>
          <w:rFonts w:eastAsia="Times New Roman" w:cs="Arial"/>
          <w:sz w:val="22"/>
        </w:rPr>
        <w:t>ir toliau plėtoti sukurtą programinę įrangą; teisę perkelti programinę įrangą į kitą technologinę platformą; teisę naudoti ir keisti jai sukurtos programinės įrangos pradinį kodą (mašininės kalbos pradinius tekstus).</w:t>
      </w:r>
    </w:p>
    <w:p w14:paraId="6953628A" w14:textId="77777777" w:rsidR="00725D7B" w:rsidRPr="00F61611" w:rsidRDefault="43AC630D"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perdavimas Perkančiajai organizacijai, užsakiusiai sukurti programinę įrangą ar parengti projektinius dokumentus, neturi apriboti šias teises perdavusio Paslaugų teikėjo teisės be atskiro Perkančiosios organizacijos sutikimo toliau vystyti, tobulinti, platinti ir atlikti kitus reikiamus veiksmus su sukurta programine įranga ar parengtais projektiniais dokumentais.</w:t>
      </w:r>
    </w:p>
    <w:p w14:paraId="3EF83574" w14:textId="77777777" w:rsidR="00725D7B" w:rsidRPr="00F61611" w:rsidRDefault="43AC630D" w:rsidP="00CC0CB0">
      <w:pPr>
        <w:pStyle w:val="Sraopastraipa"/>
        <w:numPr>
          <w:ilvl w:val="1"/>
          <w:numId w:val="20"/>
        </w:numPr>
        <w:shd w:val="clear" w:color="auto" w:fill="FFFFFF" w:themeFill="background1"/>
        <w:ind w:left="0" w:firstLine="851"/>
        <w:jc w:val="both"/>
        <w:rPr>
          <w:rFonts w:eastAsia="Times New Roman" w:cs="Arial"/>
          <w:sz w:val="22"/>
        </w:rPr>
      </w:pPr>
      <w:r w:rsidRPr="00F61611">
        <w:rPr>
          <w:rFonts w:eastAsia="Times New Roman" w:cs="Arial"/>
          <w:sz w:val="22"/>
        </w:rPr>
        <w:t>Kartu su kompiuterine programa, kaip ši sąvoka apibrėžta Lietuvos Respublikos autorių teisių ir gretutinių teisių įstatyme, užsakovui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Valstybės informacinių išteklių valdymo įstatymo 12 str. nuostatomis,  perduodamos ir suteikiamos Lietuvos Respublikos ir Europos Sąjungos šalių teritorijoje neribotam laikui.</w:t>
      </w:r>
    </w:p>
    <w:p w14:paraId="53277D81" w14:textId="74793BC9" w:rsidR="00725D7B" w:rsidRPr="00F61611" w:rsidRDefault="2E72D77B"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Teikėjas</w:t>
      </w:r>
      <w:r w:rsidR="43AC630D" w:rsidRPr="00F61611">
        <w:rPr>
          <w:rFonts w:eastAsia="Times New Roman" w:cs="Arial"/>
          <w:sz w:val="22"/>
        </w:rPr>
        <w:t xml:space="preserve"> turi perduoti Perkančiajai organizacijai projekto metu sukurtą programinę įrangą ir jos išeitinį kodą paslaugų priėmimo – perdavimo akto pasirašymo datai. </w:t>
      </w:r>
    </w:p>
    <w:p w14:paraId="2D0699F4" w14:textId="792EB5D6" w:rsidR="00725D7B" w:rsidRPr="00F61611" w:rsidRDefault="2E72D77B"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 xml:space="preserve">Teikėjas </w:t>
      </w:r>
      <w:r w:rsidR="43AC630D" w:rsidRPr="00F61611">
        <w:rPr>
          <w:rFonts w:eastAsia="Times New Roman" w:cs="Arial"/>
          <w:sz w:val="22"/>
        </w:rPr>
        <w:t>neturi teisės atskleisti jokios su paslaugų teikimu susijusios informacijos trečiosioms šalims be Perkančiosios organizacijos raštiško leidimo arba jei to reikalauja įstatymai.</w:t>
      </w:r>
      <w:bookmarkEnd w:id="82"/>
    </w:p>
    <w:p w14:paraId="786747DB" w14:textId="2139CC11" w:rsidR="005A0CB6" w:rsidRPr="00F61611" w:rsidRDefault="41D7764F" w:rsidP="5332EC29">
      <w:pPr>
        <w:pStyle w:val="Antrat1"/>
        <w:rPr>
          <w:rFonts w:ascii="Arial Narrow" w:eastAsia="Times New Roman" w:hAnsi="Arial Narrow" w:cs="Arial"/>
          <w:sz w:val="22"/>
          <w:szCs w:val="22"/>
        </w:rPr>
      </w:pPr>
      <w:r w:rsidRPr="00F61611">
        <w:rPr>
          <w:rFonts w:ascii="Arial Narrow" w:eastAsia="Times New Roman" w:hAnsi="Arial Narrow" w:cs="Arial"/>
          <w:sz w:val="22"/>
          <w:szCs w:val="22"/>
        </w:rPr>
        <w:t xml:space="preserve">Privalomi </w:t>
      </w:r>
      <w:r w:rsidR="52278E7A" w:rsidRPr="00F61611">
        <w:rPr>
          <w:rFonts w:ascii="Arial Narrow" w:eastAsia="Times New Roman" w:hAnsi="Arial Narrow" w:cs="Arial"/>
          <w:sz w:val="22"/>
          <w:szCs w:val="22"/>
        </w:rPr>
        <w:t>Tei</w:t>
      </w:r>
      <w:r w:rsidRPr="00F61611">
        <w:rPr>
          <w:rFonts w:ascii="Arial Narrow" w:eastAsia="Times New Roman" w:hAnsi="Arial Narrow" w:cs="Arial"/>
          <w:sz w:val="22"/>
          <w:szCs w:val="22"/>
        </w:rPr>
        <w:t>kėjo įsipareigojimai:</w:t>
      </w:r>
    </w:p>
    <w:p w14:paraId="0CDF765F" w14:textId="77777777" w:rsidR="00AC4B13" w:rsidRPr="00F61611" w:rsidRDefault="00AC4B13" w:rsidP="00AC4B13">
      <w:pPr>
        <w:rPr>
          <w:rFonts w:ascii="Arial Narrow" w:hAnsi="Arial Narrow" w:cs="Arial"/>
          <w:sz w:val="22"/>
          <w:szCs w:val="22"/>
        </w:rPr>
      </w:pPr>
    </w:p>
    <w:p w14:paraId="2D3C9977" w14:textId="34B7064D" w:rsidR="005A0CB6" w:rsidRPr="00F61611" w:rsidRDefault="2E72D77B"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E</w:t>
      </w:r>
      <w:r w:rsidR="41D7764F" w:rsidRPr="00F61611">
        <w:rPr>
          <w:rFonts w:eastAsia="Times New Roman" w:cs="Arial"/>
          <w:sz w:val="22"/>
        </w:rPr>
        <w:t xml:space="preserve">lgtis sąžiningai ir protingai bei visomis išgalėmis stengtis užtikrinti, kad </w:t>
      </w:r>
      <w:r w:rsidR="6697BCC4" w:rsidRPr="00F61611">
        <w:rPr>
          <w:rFonts w:eastAsia="Times New Roman" w:cs="Arial"/>
          <w:sz w:val="22"/>
        </w:rPr>
        <w:t>P</w:t>
      </w:r>
      <w:r w:rsidR="41D7764F" w:rsidRPr="00F61611">
        <w:rPr>
          <w:rFonts w:eastAsia="Times New Roman" w:cs="Arial"/>
          <w:sz w:val="22"/>
        </w:rPr>
        <w:t>aslaugų teikimas labiausiai atitiktų Perkančiosios organizacijos interesus;</w:t>
      </w:r>
    </w:p>
    <w:p w14:paraId="08D83C48" w14:textId="53EE077E" w:rsidR="005A0CB6" w:rsidRPr="00F61611" w:rsidRDefault="2E72D77B"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T</w:t>
      </w:r>
      <w:r w:rsidR="41D7764F" w:rsidRPr="00F61611">
        <w:rPr>
          <w:rFonts w:eastAsia="Times New Roman" w:cs="Arial"/>
          <w:sz w:val="22"/>
        </w:rPr>
        <w:t>eikti paslaugas, kurios sudaro pirkimo objektą, laikantis duomenų saugą reglamentuojančių teisės aktų, ir EIS saugos dokumentuose (pvz.: EIS naudotojų administravimo taisyklių, saugaus elektroninės informacijos tvarkymo taisyklių, veiklos tęstinumo valdymo plano ir kt.) reikalavimų;</w:t>
      </w:r>
    </w:p>
    <w:p w14:paraId="6A8D45A9" w14:textId="16FF17ED" w:rsidR="005A0CB6" w:rsidRPr="00F61611" w:rsidRDefault="2E72D77B"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U</w:t>
      </w:r>
      <w:r w:rsidR="41D7764F" w:rsidRPr="00F61611">
        <w:rPr>
          <w:rFonts w:eastAsia="Times New Roman" w:cs="Arial"/>
          <w:sz w:val="22"/>
        </w:rPr>
        <w:t xml:space="preserve">žtikrinti sutarties galiojimo metu ir iki sutarties įsigaliojimo į EIS </w:t>
      </w:r>
      <w:r w:rsidR="008D5CEA" w:rsidRPr="00F61611">
        <w:rPr>
          <w:rFonts w:eastAsia="Times New Roman" w:cs="Arial"/>
          <w:sz w:val="22"/>
        </w:rPr>
        <w:t>modulių</w:t>
      </w:r>
      <w:r w:rsidR="41D7764F" w:rsidRPr="00F61611">
        <w:rPr>
          <w:rFonts w:eastAsia="Times New Roman" w:cs="Arial"/>
          <w:sz w:val="22"/>
        </w:rPr>
        <w:t xml:space="preserve"> sudiegtų papildomų komponentų priežiūrą, sudiegtų komponentų garantiniam laikotarpiui pasibaigus;</w:t>
      </w:r>
    </w:p>
    <w:p w14:paraId="48B64461" w14:textId="0183EDF3" w:rsidR="005A0CB6" w:rsidRPr="00F61611" w:rsidRDefault="2E72D77B" w:rsidP="005349AD">
      <w:pPr>
        <w:pStyle w:val="Sraopastraipa"/>
        <w:numPr>
          <w:ilvl w:val="0"/>
          <w:numId w:val="20"/>
        </w:numPr>
        <w:shd w:val="clear" w:color="auto" w:fill="FFFFFF" w:themeFill="background1"/>
        <w:ind w:left="0" w:firstLine="851"/>
        <w:jc w:val="both"/>
        <w:rPr>
          <w:rFonts w:eastAsia="Times New Roman" w:cs="Arial"/>
          <w:sz w:val="22"/>
        </w:rPr>
      </w:pPr>
      <w:r w:rsidRPr="00F61611">
        <w:rPr>
          <w:rFonts w:eastAsia="Times New Roman" w:cs="Arial"/>
          <w:sz w:val="22"/>
        </w:rPr>
        <w:t>U</w:t>
      </w:r>
      <w:r w:rsidR="41D7764F" w:rsidRPr="00F61611">
        <w:rPr>
          <w:rFonts w:eastAsia="Times New Roman" w:cs="Arial"/>
          <w:sz w:val="22"/>
        </w:rPr>
        <w:t>žtikrinti kad paslaugos teikimo metu be išankstinio suderinimo su Perkančiąja organizacija ir be Perkančiosios organizacijos sutikimo nebus atliekami jokie EIS moduli</w:t>
      </w:r>
      <w:r w:rsidR="008D5CEA" w:rsidRPr="00F61611">
        <w:rPr>
          <w:rFonts w:eastAsia="Times New Roman" w:cs="Arial"/>
          <w:sz w:val="22"/>
        </w:rPr>
        <w:t>ų</w:t>
      </w:r>
      <w:r w:rsidR="41D7764F" w:rsidRPr="00F61611">
        <w:rPr>
          <w:rFonts w:eastAsia="Times New Roman" w:cs="Arial"/>
          <w:sz w:val="22"/>
        </w:rPr>
        <w:t xml:space="preserve"> programinio kodo ir tarnybinėse stotyse naudojamos programinės įrangos, keitimai.</w:t>
      </w:r>
    </w:p>
    <w:p w14:paraId="26BEAE37" w14:textId="77777777" w:rsidR="00056C38" w:rsidRPr="00F61611" w:rsidRDefault="00056C38" w:rsidP="5332EC29">
      <w:pPr>
        <w:widowControl w:val="0"/>
        <w:shd w:val="clear" w:color="auto" w:fill="FFFFFF" w:themeFill="background1"/>
        <w:tabs>
          <w:tab w:val="left" w:pos="426"/>
          <w:tab w:val="left" w:pos="1560"/>
        </w:tabs>
        <w:autoSpaceDE w:val="0"/>
        <w:autoSpaceDN w:val="0"/>
        <w:adjustRightInd w:val="0"/>
        <w:rPr>
          <w:rFonts w:ascii="Arial Narrow" w:hAnsi="Arial Narrow" w:cs="Arial"/>
          <w:sz w:val="22"/>
          <w:szCs w:val="22"/>
        </w:rPr>
      </w:pPr>
    </w:p>
    <w:tbl>
      <w:tblPr>
        <w:tblStyle w:val="Lentelstinklelis"/>
        <w:tblW w:w="0" w:type="auto"/>
        <w:tblLook w:val="04A0" w:firstRow="1" w:lastRow="0" w:firstColumn="1" w:lastColumn="0" w:noHBand="0" w:noVBand="1"/>
      </w:tblPr>
      <w:tblGrid>
        <w:gridCol w:w="9628"/>
      </w:tblGrid>
      <w:tr w:rsidR="000F6511" w:rsidRPr="00F61611" w14:paraId="0D9B3D20" w14:textId="77777777" w:rsidTr="5332EC29">
        <w:trPr>
          <w:trHeight w:val="416"/>
        </w:trPr>
        <w:tc>
          <w:tcPr>
            <w:tcW w:w="9628" w:type="dxa"/>
            <w:shd w:val="clear" w:color="auto" w:fill="006982"/>
            <w:vAlign w:val="center"/>
          </w:tcPr>
          <w:p w14:paraId="37CEA4F6" w14:textId="5797B4B3" w:rsidR="000F6511" w:rsidRPr="00F61611" w:rsidRDefault="7479972D" w:rsidP="5332EC29">
            <w:pPr>
              <w:pStyle w:val="Sraopastraipa"/>
              <w:ind w:left="360"/>
              <w:rPr>
                <w:rFonts w:eastAsia="Times New Roman" w:cs="Arial"/>
                <w:b/>
                <w:bCs/>
                <w:caps/>
                <w:color w:val="FFFFFF" w:themeColor="background1"/>
                <w:sz w:val="22"/>
              </w:rPr>
            </w:pPr>
            <w:bookmarkStart w:id="83" w:name="_Hlk162425783"/>
            <w:r w:rsidRPr="00F61611">
              <w:rPr>
                <w:rFonts w:eastAsia="Times New Roman" w:cs="Arial"/>
                <w:b/>
                <w:bCs/>
                <w:caps/>
                <w:color w:val="FFFFFF" w:themeColor="background1"/>
                <w:sz w:val="22"/>
              </w:rPr>
              <w:t>REIKALAVIMAI, SUSIJĘ SU INFORMACIJOS (DUOMENŲ) SAUGUMU BEI VIEŠOJO PIRKIMO SUTARTIES VYKDYMU</w:t>
            </w:r>
          </w:p>
        </w:tc>
      </w:tr>
      <w:bookmarkEnd w:id="83"/>
    </w:tbl>
    <w:p w14:paraId="41D357C1" w14:textId="77777777" w:rsidR="00152CA2" w:rsidRPr="00F61611" w:rsidRDefault="00152CA2" w:rsidP="5332EC29">
      <w:pPr>
        <w:pStyle w:val="Bodytext1"/>
        <w:shd w:val="clear" w:color="auto" w:fill="auto"/>
        <w:spacing w:before="0" w:after="0" w:line="240" w:lineRule="auto"/>
        <w:ind w:right="55" w:firstLine="0"/>
        <w:jc w:val="both"/>
        <w:rPr>
          <w:rFonts w:ascii="Arial Narrow" w:eastAsia="Times New Roman" w:hAnsi="Arial Narrow" w:cs="Arial"/>
          <w:sz w:val="22"/>
          <w:szCs w:val="22"/>
        </w:rPr>
      </w:pPr>
    </w:p>
    <w:p w14:paraId="393B6BD6" w14:textId="77777777" w:rsidR="00443950" w:rsidRPr="00F61611" w:rsidRDefault="7479972D" w:rsidP="00CC0CB0">
      <w:pPr>
        <w:pStyle w:val="Sraopastraipa"/>
        <w:widowControl w:val="0"/>
        <w:numPr>
          <w:ilvl w:val="0"/>
          <w:numId w:val="20"/>
        </w:numPr>
        <w:shd w:val="clear" w:color="auto" w:fill="FFFFFF" w:themeFill="background1"/>
        <w:tabs>
          <w:tab w:val="left" w:pos="709"/>
        </w:tabs>
        <w:autoSpaceDE w:val="0"/>
        <w:autoSpaceDN w:val="0"/>
        <w:adjustRightInd w:val="0"/>
        <w:ind w:left="0" w:firstLine="851"/>
        <w:jc w:val="both"/>
        <w:rPr>
          <w:rFonts w:eastAsia="Times New Roman" w:cs="Arial"/>
          <w:sz w:val="22"/>
        </w:rPr>
      </w:pPr>
      <w:r w:rsidRPr="00F61611">
        <w:rPr>
          <w:rFonts w:eastAsia="Times New Roman" w:cs="Arial"/>
          <w:sz w:val="22"/>
        </w:rPr>
        <w:t>Teikėjas, vykdydamas viešojo pirkimo Sutartį, turi vadovautis šioje Techninėje specifikacijoje nustatytais saugumo reikalavimais ir užtikrinti bent šiuose teisės aktuose nustatytų reikalavimų įgyvendinimą</w:t>
      </w:r>
      <w:r w:rsidR="00443950" w:rsidRPr="00F61611">
        <w:rPr>
          <w:rFonts w:eastAsia="Times New Roman" w:cs="Arial"/>
          <w:sz w:val="22"/>
          <w:vertAlign w:val="superscript"/>
        </w:rPr>
        <w:footnoteReference w:id="3"/>
      </w:r>
      <w:r w:rsidRPr="00F61611">
        <w:rPr>
          <w:rFonts w:eastAsia="Times New Roman" w:cs="Arial"/>
          <w:sz w:val="22"/>
        </w:rPr>
        <w:t>:</w:t>
      </w:r>
    </w:p>
    <w:p w14:paraId="0378CD2A" w14:textId="3C3DFDD2" w:rsidR="00323FA7" w:rsidRPr="00F61611" w:rsidRDefault="4FCD5372"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2016 m. balandžio 27 d. Europos Parlamento ir Tarybos reglamentas (ES) 2016/679 dėl fizinių asmenų apsaugos tvarkant asmens duomenis ir dėl laisvo tokių duomenų judėjimo ir kuriuo panaikinama Direktyva 95/46/EB;</w:t>
      </w:r>
    </w:p>
    <w:p w14:paraId="44FA2A76" w14:textId="0211E487"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Lietuvos Respublikos asmens duomenų teisinės apsaugos įstatymas;</w:t>
      </w:r>
    </w:p>
    <w:p w14:paraId="4C3BC22A" w14:textId="77777777"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 xml:space="preserve">Organizacinių ir techninių kibernetinio saugumo reikalavimų, taikomų kibernetinio saugumo subjektams, </w:t>
      </w:r>
      <w:r w:rsidRPr="00F61611">
        <w:rPr>
          <w:rFonts w:ascii="Arial Narrow" w:eastAsia="Times New Roman" w:hAnsi="Arial Narrow" w:cs="Arial"/>
          <w:sz w:val="22"/>
          <w:szCs w:val="22"/>
        </w:rPr>
        <w:lastRenderedPageBreak/>
        <w:t>aprašas, patvirtintas Lietuvos Respublikos Vyriausybės 2018 m. rugpjūčio 13 d. nutarimu Nr. 818 „Dėl Lietuvos Respublikos kibernetinio saugumo įstatymo įgyvendinimo“ (aktuali redakcija);</w:t>
      </w:r>
    </w:p>
    <w:p w14:paraId="2B94A22C" w14:textId="1DE19A77"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001E2E75" w14:textId="77777777"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Kiti Lietuvos Respublikos teisės aktai, reglamentuojantys valstybės informacinių išteklių ir duomenų saugą.</w:t>
      </w:r>
    </w:p>
    <w:p w14:paraId="38FBD8AD" w14:textId="77777777" w:rsidR="00BB60BB" w:rsidRPr="00F61611" w:rsidRDefault="7479972D" w:rsidP="00CC0CB0">
      <w:pPr>
        <w:pStyle w:val="TS111"/>
        <w:numPr>
          <w:ilvl w:val="0"/>
          <w:numId w:val="20"/>
        </w:numPr>
        <w:spacing w:line="240" w:lineRule="auto"/>
        <w:ind w:left="0" w:firstLine="851"/>
        <w:rPr>
          <w:rFonts w:ascii="Arial Narrow" w:eastAsia="Times New Roman" w:hAnsi="Arial Narrow" w:cs="Arial"/>
          <w:sz w:val="22"/>
          <w:szCs w:val="22"/>
        </w:rPr>
      </w:pPr>
      <w:r w:rsidRPr="00F61611">
        <w:rPr>
          <w:rStyle w:val="ui-provider"/>
          <w:rFonts w:ascii="Arial Narrow" w:eastAsia="Times New Roman" w:hAnsi="Arial Narrow" w:cs="Arial"/>
          <w:sz w:val="22"/>
          <w:szCs w:val="22"/>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5F10202B" w14:textId="77777777" w:rsidR="00BB60BB" w:rsidRPr="00F61611" w:rsidRDefault="7479972D" w:rsidP="00CC0CB0">
      <w:pPr>
        <w:pStyle w:val="TS111"/>
        <w:numPr>
          <w:ilvl w:val="0"/>
          <w:numId w:val="20"/>
        </w:numPr>
        <w:spacing w:line="240" w:lineRule="auto"/>
        <w:ind w:left="0" w:firstLine="851"/>
        <w:rPr>
          <w:rStyle w:val="ui-provider"/>
          <w:rFonts w:ascii="Arial Narrow" w:eastAsia="Times New Roman" w:hAnsi="Arial Narrow" w:cs="Arial"/>
          <w:sz w:val="22"/>
          <w:szCs w:val="22"/>
        </w:rPr>
      </w:pPr>
      <w:r w:rsidRPr="00F61611">
        <w:rPr>
          <w:rStyle w:val="ui-provider"/>
          <w:rFonts w:ascii="Arial Narrow" w:eastAsia="Times New Roman" w:hAnsi="Arial Narrow" w:cs="Arial"/>
          <w:sz w:val="22"/>
          <w:szCs w:val="22"/>
        </w:rPr>
        <w:t>Teikėjas ir Perkančioji organizacija turės pasirašyti asmens duomenų tvarkymo Sutartį (Techninės specifikacijos priedas Nr. 1). .</w:t>
      </w:r>
    </w:p>
    <w:p w14:paraId="711537BC" w14:textId="77777777" w:rsidR="00DE6E69" w:rsidRPr="00F61611" w:rsidRDefault="7479972D" w:rsidP="00CC0CB0">
      <w:pPr>
        <w:pStyle w:val="TS111"/>
        <w:numPr>
          <w:ilvl w:val="0"/>
          <w:numId w:val="20"/>
        </w:numPr>
        <w:spacing w:line="240" w:lineRule="auto"/>
        <w:ind w:left="0" w:firstLine="851"/>
        <w:rPr>
          <w:rStyle w:val="eop"/>
          <w:rFonts w:ascii="Arial Narrow" w:eastAsia="Times New Roman" w:hAnsi="Arial Narrow" w:cs="Arial"/>
          <w:sz w:val="22"/>
          <w:szCs w:val="22"/>
        </w:rPr>
      </w:pPr>
      <w:r w:rsidRPr="00F61611">
        <w:rPr>
          <w:rStyle w:val="normaltextrun"/>
          <w:rFonts w:ascii="Arial Narrow" w:eastAsia="Times New Roman" w:hAnsi="Arial Narrow" w:cs="Arial"/>
          <w:sz w:val="22"/>
          <w:szCs w:val="22"/>
        </w:rPr>
        <w:t xml:space="preserve">Teikėjas galės vykdyti </w:t>
      </w:r>
      <w:r w:rsidRPr="00F61611">
        <w:rPr>
          <w:rFonts w:ascii="Arial Narrow" w:eastAsia="Times New Roman" w:hAnsi="Arial Narrow" w:cs="Arial"/>
          <w:sz w:val="22"/>
          <w:szCs w:val="22"/>
        </w:rPr>
        <w:t xml:space="preserve">viešojo pirkimo </w:t>
      </w:r>
      <w:r w:rsidRPr="00F61611">
        <w:rPr>
          <w:rStyle w:val="normaltextrun"/>
          <w:rFonts w:ascii="Arial Narrow" w:eastAsia="Times New Roman" w:hAnsi="Arial Narrow" w:cs="Arial"/>
          <w:sz w:val="22"/>
          <w:szCs w:val="22"/>
        </w:rPr>
        <w:t>Sutartį tik paslaugų Teikėjo specialistams pasirašius Konfidencialumo pasižadėjimo formą (Techninės specifikacijos priedas Nr. 2).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w:t>
      </w:r>
      <w:r w:rsidRPr="00F61611">
        <w:rPr>
          <w:rStyle w:val="eop"/>
          <w:rFonts w:ascii="Arial Narrow" w:eastAsia="Times New Roman" w:hAnsi="Arial Narrow" w:cs="Arial"/>
          <w:sz w:val="22"/>
          <w:szCs w:val="22"/>
        </w:rPr>
        <w:t> </w:t>
      </w:r>
    </w:p>
    <w:p w14:paraId="582EFF67" w14:textId="7B855F2C" w:rsidR="00DE6E69" w:rsidRPr="00F61611" w:rsidRDefault="7479972D" w:rsidP="00CC0CB0">
      <w:pPr>
        <w:pStyle w:val="TS111"/>
        <w:numPr>
          <w:ilvl w:val="0"/>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 xml:space="preserve">Paslaugų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specifikacijos </w:t>
      </w:r>
      <w:r w:rsidR="00637CD9" w:rsidRPr="00F61611">
        <w:rPr>
          <w:rFonts w:ascii="Arial Narrow" w:hAnsi="Arial Narrow" w:cs="Arial"/>
          <w:sz w:val="22"/>
          <w:szCs w:val="22"/>
        </w:rPr>
        <w:fldChar w:fldCharType="begin"/>
      </w:r>
      <w:r w:rsidR="00637CD9" w:rsidRPr="00F61611">
        <w:rPr>
          <w:rFonts w:ascii="Arial Narrow" w:hAnsi="Arial Narrow" w:cs="Arial"/>
          <w:sz w:val="22"/>
          <w:szCs w:val="22"/>
        </w:rPr>
        <w:instrText xml:space="preserve"> REF _Ref88061520 \r \h </w:instrText>
      </w:r>
      <w:r w:rsidR="00637CD9" w:rsidRPr="00F61611">
        <w:rPr>
          <w:rFonts w:ascii="Arial Narrow" w:hAnsi="Arial Narrow" w:cs="Arial"/>
          <w:sz w:val="22"/>
          <w:szCs w:val="22"/>
        </w:rPr>
      </w:r>
      <w:r w:rsidR="00F61611" w:rsidRPr="00F61611">
        <w:rPr>
          <w:rFonts w:ascii="Arial Narrow" w:hAnsi="Arial Narrow" w:cs="Arial"/>
          <w:sz w:val="22"/>
          <w:szCs w:val="22"/>
        </w:rPr>
        <w:instrText xml:space="preserve"> \* MERGEFORMAT </w:instrText>
      </w:r>
      <w:r w:rsidR="00637CD9" w:rsidRPr="00F61611">
        <w:rPr>
          <w:rFonts w:ascii="Arial Narrow" w:hAnsi="Arial Narrow" w:cs="Arial"/>
          <w:sz w:val="22"/>
          <w:szCs w:val="22"/>
        </w:rPr>
        <w:fldChar w:fldCharType="separate"/>
      </w:r>
      <w:r w:rsidR="00E82ACC" w:rsidRPr="00F61611">
        <w:rPr>
          <w:rFonts w:ascii="Arial Narrow" w:hAnsi="Arial Narrow" w:cs="Arial"/>
          <w:sz w:val="22"/>
          <w:szCs w:val="22"/>
        </w:rPr>
        <w:t>68</w:t>
      </w:r>
      <w:r w:rsidR="00637CD9" w:rsidRPr="00F61611">
        <w:rPr>
          <w:rFonts w:ascii="Arial Narrow" w:hAnsi="Arial Narrow" w:cs="Arial"/>
          <w:sz w:val="22"/>
          <w:szCs w:val="22"/>
        </w:rPr>
        <w:fldChar w:fldCharType="end"/>
      </w:r>
      <w:r w:rsidRPr="00F61611">
        <w:rPr>
          <w:rFonts w:ascii="Arial Narrow" w:eastAsia="Times New Roman" w:hAnsi="Arial Narrow" w:cs="Arial"/>
          <w:sz w:val="22"/>
          <w:szCs w:val="22"/>
        </w:rPr>
        <w:t xml:space="preserve"> p</w:t>
      </w:r>
      <w:r w:rsidR="61CDE11B" w:rsidRPr="00F61611">
        <w:rPr>
          <w:rFonts w:ascii="Arial Narrow" w:eastAsia="Times New Roman" w:hAnsi="Arial Narrow" w:cs="Arial"/>
          <w:sz w:val="22"/>
          <w:szCs w:val="22"/>
        </w:rPr>
        <w:t>.</w:t>
      </w:r>
    </w:p>
    <w:p w14:paraId="706A3132" w14:textId="77777777" w:rsidR="00DE6E69" w:rsidRPr="00F61611" w:rsidRDefault="7479972D" w:rsidP="00CC0CB0">
      <w:pPr>
        <w:pStyle w:val="TS111"/>
        <w:numPr>
          <w:ilvl w:val="0"/>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5678CA62" w14:textId="047EB18F"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72F8FF72" w14:textId="77777777"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užtikrinti, kad Teikėjo paskirti specialistai, kurie vykdys viešojo pirkimo Sutartį, saugos duomenų paslaptį, tiek viešojo pirkimo Sutarties vykdymo metu, tiek pasibaigus viešojo pirkimo Sutarties vykdymui;</w:t>
      </w:r>
    </w:p>
    <w:p w14:paraId="556C9D31" w14:textId="77777777" w:rsidR="00443950"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42D7467B" w14:textId="77777777" w:rsidR="00443950" w:rsidRPr="00F61611" w:rsidRDefault="7479972D" w:rsidP="00CC0CB0">
      <w:pPr>
        <w:pStyle w:val="TS111"/>
        <w:numPr>
          <w:ilvl w:val="0"/>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Visi informacijos saugumo reikalavimai, taikomi Teikėjui, yra taikomi ir jo subteikėjams ir kitais pagrindais pasitelkiamiems ūkio subjektams.</w:t>
      </w:r>
    </w:p>
    <w:p w14:paraId="57B7A2D1" w14:textId="4AD59335" w:rsidR="00443950" w:rsidRPr="00F61611" w:rsidRDefault="4FCD5372" w:rsidP="00CC0CB0">
      <w:pPr>
        <w:pStyle w:val="TS111"/>
        <w:numPr>
          <w:ilvl w:val="0"/>
          <w:numId w:val="20"/>
        </w:numPr>
        <w:spacing w:line="240" w:lineRule="auto"/>
        <w:ind w:left="0" w:firstLine="851"/>
        <w:rPr>
          <w:rFonts w:ascii="Arial Narrow" w:eastAsia="Times New Roman" w:hAnsi="Arial Narrow" w:cs="Arial"/>
          <w:sz w:val="22"/>
          <w:szCs w:val="22"/>
        </w:rPr>
      </w:pPr>
      <w:bookmarkStart w:id="84" w:name="_Ref88061520"/>
      <w:r w:rsidRPr="00F61611">
        <w:rPr>
          <w:rFonts w:ascii="Arial Narrow" w:eastAsia="Times New Roman" w:hAnsi="Arial Narrow" w:cs="Arial"/>
          <w:sz w:val="22"/>
          <w:szCs w:val="22"/>
        </w:rPr>
        <w:t>Nuotoliniams prisijungimams prie Perkančiosios organizacijos informacinių išteklių keliami šie reikalavimai:</w:t>
      </w:r>
      <w:bookmarkEnd w:id="84"/>
    </w:p>
    <w:p w14:paraId="7E2D726C" w14:textId="77777777" w:rsidR="000F36A3"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 xml:space="preserve">Nuotolinis prisijungimas yra galimas tik naudojantis virtualiuoju privačiu tinklu (angl. </w:t>
      </w:r>
      <w:proofErr w:type="spellStart"/>
      <w:r w:rsidRPr="00F61611">
        <w:rPr>
          <w:rFonts w:ascii="Arial Narrow" w:eastAsia="Times New Roman" w:hAnsi="Arial Narrow" w:cs="Arial"/>
          <w:sz w:val="22"/>
          <w:szCs w:val="22"/>
        </w:rPr>
        <w:t>Virtual</w:t>
      </w:r>
      <w:proofErr w:type="spellEnd"/>
      <w:r w:rsidRPr="00F61611">
        <w:rPr>
          <w:rFonts w:ascii="Arial Narrow" w:eastAsia="Times New Roman" w:hAnsi="Arial Narrow" w:cs="Arial"/>
          <w:sz w:val="22"/>
          <w:szCs w:val="22"/>
        </w:rPr>
        <w:t xml:space="preserve"> </w:t>
      </w:r>
      <w:proofErr w:type="spellStart"/>
      <w:r w:rsidRPr="00F61611">
        <w:rPr>
          <w:rFonts w:ascii="Arial Narrow" w:eastAsia="Times New Roman" w:hAnsi="Arial Narrow" w:cs="Arial"/>
          <w:sz w:val="22"/>
          <w:szCs w:val="22"/>
        </w:rPr>
        <w:t>private</w:t>
      </w:r>
      <w:proofErr w:type="spellEnd"/>
      <w:r w:rsidRPr="00F61611">
        <w:rPr>
          <w:rFonts w:ascii="Arial Narrow" w:eastAsia="Times New Roman" w:hAnsi="Arial Narrow" w:cs="Arial"/>
          <w:sz w:val="22"/>
          <w:szCs w:val="22"/>
        </w:rPr>
        <w:t xml:space="preserve"> </w:t>
      </w:r>
      <w:proofErr w:type="spellStart"/>
      <w:r w:rsidRPr="00F61611">
        <w:rPr>
          <w:rFonts w:ascii="Arial Narrow" w:eastAsia="Times New Roman" w:hAnsi="Arial Narrow" w:cs="Arial"/>
          <w:sz w:val="22"/>
          <w:szCs w:val="22"/>
        </w:rPr>
        <w:t>network</w:t>
      </w:r>
      <w:proofErr w:type="spellEnd"/>
      <w:r w:rsidRPr="00F61611">
        <w:rPr>
          <w:rFonts w:ascii="Arial Narrow" w:eastAsia="Times New Roman" w:hAnsi="Arial Narrow" w:cs="Arial"/>
          <w:sz w:val="22"/>
          <w:szCs w:val="22"/>
        </w:rPr>
        <w:t>, VPN). Teikėjas nurodo IP adresą (-</w:t>
      </w:r>
      <w:proofErr w:type="spellStart"/>
      <w:r w:rsidRPr="00F61611">
        <w:rPr>
          <w:rFonts w:ascii="Arial Narrow" w:eastAsia="Times New Roman" w:hAnsi="Arial Narrow" w:cs="Arial"/>
          <w:sz w:val="22"/>
          <w:szCs w:val="22"/>
        </w:rPr>
        <w:t>us</w:t>
      </w:r>
      <w:proofErr w:type="spellEnd"/>
      <w:r w:rsidRPr="00F61611">
        <w:rPr>
          <w:rFonts w:ascii="Arial Narrow" w:eastAsia="Times New Roman" w:hAnsi="Arial Narrow" w:cs="Arial"/>
          <w:sz w:val="22"/>
          <w:szCs w:val="22"/>
        </w:rPr>
        <w:t>), iš kurių bus jungiamasi prie Perkančiosios organizacijos įrangos ar kitos informacinės infrastruktūros;</w:t>
      </w:r>
    </w:p>
    <w:p w14:paraId="3CD56F16" w14:textId="77777777" w:rsidR="000F36A3"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Kiekvienam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r w:rsidR="000F36A3" w:rsidRPr="00F61611">
        <w:rPr>
          <w:rFonts w:ascii="Arial Narrow" w:eastAsia="Times New Roman" w:hAnsi="Arial Narrow" w:cs="Arial"/>
          <w:sz w:val="22"/>
          <w:szCs w:val="22"/>
        </w:rPr>
        <w:t>;</w:t>
      </w:r>
    </w:p>
    <w:p w14:paraId="70360768" w14:textId="77777777" w:rsidR="000F36A3" w:rsidRPr="00F61611" w:rsidRDefault="7479972D"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7960BD16" w14:textId="77777777" w:rsidR="0037693F" w:rsidRPr="00F61611" w:rsidRDefault="4FCD5372"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lastRenderedPageBreak/>
        <w:t>Teikėjo specialistui suteiktas naudotojo vardas nekeičiamas ir negali būti suteiktas kitam Teikėjo paskirtam specialistui.</w:t>
      </w:r>
    </w:p>
    <w:p w14:paraId="71BA2F5D" w14:textId="64D924AC" w:rsidR="4BE1F92E" w:rsidRPr="00F61611" w:rsidRDefault="41A21A65" w:rsidP="00CC0CB0">
      <w:pPr>
        <w:pStyle w:val="TS111"/>
        <w:numPr>
          <w:ilvl w:val="1"/>
          <w:numId w:val="20"/>
        </w:numPr>
        <w:spacing w:line="240" w:lineRule="auto"/>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 xml:space="preserve">Teikėjo darbuotojams draudžiama savavališkai, be Perkančiosios organizacijos sutikimo atlikti Perkančiosios organizacijos duomenų ir jų kopijų keitimus. </w:t>
      </w:r>
    </w:p>
    <w:p w14:paraId="02327B5E" w14:textId="77777777" w:rsidR="0037693F" w:rsidRPr="00F61611" w:rsidRDefault="41A21A65" w:rsidP="00CC0CB0">
      <w:pPr>
        <w:pStyle w:val="TS11"/>
        <w:numPr>
          <w:ilvl w:val="0"/>
          <w:numId w:val="20"/>
        </w:numPr>
        <w:spacing w:before="0" w:after="0"/>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Teikėjas,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3AE96F91" w14:textId="46A10588" w:rsidR="0037693F" w:rsidRPr="00F61611" w:rsidRDefault="41A21A65" w:rsidP="00CC0CB0">
      <w:pPr>
        <w:pStyle w:val="TS11"/>
        <w:numPr>
          <w:ilvl w:val="0"/>
          <w:numId w:val="20"/>
        </w:numPr>
        <w:spacing w:before="0" w:after="0"/>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 xml:space="preserve">Teikėjas turi būti įdiegęs veikiančius ir aprašytus incidentų bei keitimų valdymo procesus, atitinkančius IT paslaugų valdymo (ITIL ar analogiškos metodikos) gerųjų praktikų rekomendacijas. Sprendžiant incidentą Teikėjas turi teikti visą su incidentu susijusią informaciją Perkančiosios organizacijos atsakingiems asmenims. Incidentą išsprendus, Teikėjas turi užpildyti ir su Perkančiąja organizacija suderintu būdu, ne vėliau nei per 3 d. d. po incidento išsprendimo, pasiūlyti kibernetinio incidento tyrimo ataskaitą. Įvykus kritiniam incidentui (žr. šios techninės specifikacijos </w:t>
      </w:r>
      <w:r w:rsidR="007306B4" w:rsidRPr="00F61611">
        <w:rPr>
          <w:rFonts w:ascii="Arial Narrow" w:eastAsia="Times New Roman" w:hAnsi="Arial Narrow" w:cs="Arial"/>
          <w:sz w:val="22"/>
          <w:szCs w:val="22"/>
        </w:rPr>
        <w:fldChar w:fldCharType="begin"/>
      </w:r>
      <w:r w:rsidR="007306B4" w:rsidRPr="00F61611">
        <w:rPr>
          <w:rFonts w:ascii="Arial Narrow" w:eastAsia="Times New Roman" w:hAnsi="Arial Narrow" w:cs="Arial"/>
          <w:sz w:val="22"/>
          <w:szCs w:val="22"/>
        </w:rPr>
        <w:instrText xml:space="preserve"> REF _Ref177042814 \r \h </w:instrText>
      </w:r>
      <w:r w:rsidR="007306B4" w:rsidRPr="00F61611">
        <w:rPr>
          <w:rFonts w:ascii="Arial Narrow" w:eastAsia="Times New Roman" w:hAnsi="Arial Narrow" w:cs="Arial"/>
          <w:sz w:val="22"/>
          <w:szCs w:val="22"/>
        </w:rPr>
      </w:r>
      <w:r w:rsidR="00F61611" w:rsidRPr="00F61611">
        <w:rPr>
          <w:rFonts w:ascii="Arial Narrow" w:eastAsia="Times New Roman" w:hAnsi="Arial Narrow" w:cs="Arial"/>
          <w:sz w:val="22"/>
          <w:szCs w:val="22"/>
        </w:rPr>
        <w:instrText xml:space="preserve"> \* MERGEFORMAT </w:instrText>
      </w:r>
      <w:r w:rsidR="007306B4" w:rsidRPr="00F61611">
        <w:rPr>
          <w:rFonts w:ascii="Arial Narrow" w:eastAsia="Times New Roman" w:hAnsi="Arial Narrow" w:cs="Arial"/>
          <w:sz w:val="22"/>
          <w:szCs w:val="22"/>
        </w:rPr>
        <w:fldChar w:fldCharType="separate"/>
      </w:r>
      <w:r w:rsidR="00804525" w:rsidRPr="00F61611">
        <w:rPr>
          <w:rFonts w:ascii="Arial Narrow" w:eastAsia="Times New Roman" w:hAnsi="Arial Narrow" w:cs="Arial"/>
          <w:sz w:val="22"/>
          <w:szCs w:val="22"/>
        </w:rPr>
        <w:t>32</w:t>
      </w:r>
      <w:r w:rsidR="007306B4" w:rsidRPr="00F61611">
        <w:rPr>
          <w:rFonts w:ascii="Arial Narrow" w:eastAsia="Times New Roman" w:hAnsi="Arial Narrow" w:cs="Arial"/>
          <w:sz w:val="22"/>
          <w:szCs w:val="22"/>
        </w:rPr>
        <w:fldChar w:fldCharType="end"/>
      </w:r>
      <w:r w:rsidRPr="00F61611">
        <w:rPr>
          <w:rFonts w:ascii="Arial Narrow" w:eastAsia="Times New Roman" w:hAnsi="Arial Narrow" w:cs="Arial"/>
          <w:sz w:val="22"/>
          <w:szCs w:val="22"/>
        </w:rPr>
        <w:t xml:space="preserve"> p</w:t>
      </w:r>
      <w:r w:rsidR="6CA2F533" w:rsidRPr="00F61611">
        <w:rPr>
          <w:rFonts w:ascii="Arial Narrow" w:eastAsia="Times New Roman" w:hAnsi="Arial Narrow" w:cs="Arial"/>
          <w:sz w:val="22"/>
          <w:szCs w:val="22"/>
        </w:rPr>
        <w:t>.</w:t>
      </w:r>
      <w:r w:rsidRPr="00F61611">
        <w:rPr>
          <w:rFonts w:ascii="Arial Narrow" w:eastAsia="Times New Roman" w:hAnsi="Arial Narrow" w:cs="Arial"/>
          <w:sz w:val="22"/>
          <w:szCs w:val="22"/>
        </w:rPr>
        <w:t>) Teikėjas ne vėliau kaip per 1 (vieną) valandą apie tokį incidentą turi informuoti Perkančiąją organizaciją ir pasiūlyti (paslaugų teikimo apimtyje) galimus incidento sprendimo būdus. Kritinio incidento atveju Teikėjas incidento tyrimo ataskaita turi pateikti per 24 (dvidešimt keturias) valandas nuo tokio incidento nustatymo ir ne rečiau kaip kas 24 (dvidešimt keturias) valandas teikti atnaujintą informaciją, iki incidentas suvaldomas ar pasibaigia.</w:t>
      </w:r>
    </w:p>
    <w:p w14:paraId="3ACCF60E" w14:textId="438E0883" w:rsidR="4BE1F92E" w:rsidRPr="00F61611" w:rsidRDefault="41A21A65" w:rsidP="00CC0CB0">
      <w:pPr>
        <w:pStyle w:val="TS11"/>
        <w:numPr>
          <w:ilvl w:val="0"/>
          <w:numId w:val="20"/>
        </w:numPr>
        <w:spacing w:before="0" w:after="0"/>
        <w:ind w:left="0" w:firstLine="851"/>
        <w:rPr>
          <w:rFonts w:ascii="Arial Narrow" w:eastAsia="Times New Roman" w:hAnsi="Arial Narrow" w:cs="Arial"/>
          <w:sz w:val="22"/>
          <w:szCs w:val="22"/>
        </w:rPr>
      </w:pPr>
      <w:r w:rsidRPr="00F61611">
        <w:rPr>
          <w:rFonts w:ascii="Arial Narrow" w:eastAsia="Times New Roman" w:hAnsi="Arial Narrow" w:cs="Arial"/>
          <w:sz w:val="22"/>
          <w:szCs w:val="22"/>
        </w:rPr>
        <w:t>Perkančiajai organizacijai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p>
    <w:p w14:paraId="6432364E" w14:textId="1E2493C3" w:rsidR="00504809" w:rsidRPr="00F61611" w:rsidRDefault="3285B7ED" w:rsidP="00CC0CB0">
      <w:pPr>
        <w:pStyle w:val="Sraopastraipa"/>
        <w:numPr>
          <w:ilvl w:val="0"/>
          <w:numId w:val="13"/>
        </w:numPr>
        <w:ind w:left="0" w:firstLine="851"/>
        <w:jc w:val="both"/>
        <w:rPr>
          <w:rFonts w:eastAsia="Times New Roman" w:cs="Arial"/>
          <w:b/>
          <w:bCs/>
          <w:caps/>
          <w:color w:val="FFFFFF" w:themeColor="background1"/>
          <w:sz w:val="22"/>
        </w:rPr>
      </w:pPr>
      <w:r w:rsidRPr="00F61611">
        <w:rPr>
          <w:rFonts w:eastAsia="Times New Roman" w:cs="Arial"/>
          <w:b/>
          <w:bCs/>
          <w:caps/>
          <w:color w:val="FFFFFF" w:themeColor="background1"/>
          <w:sz w:val="22"/>
        </w:rPr>
        <w:t>aųjų Viešųjų pirk reikalavimai / pašalinimo pagrindai</w:t>
      </w:r>
    </w:p>
    <w:p w14:paraId="38ADD62C" w14:textId="7C454F6A" w:rsidR="00504809" w:rsidRPr="00F61611" w:rsidRDefault="3285B7ED" w:rsidP="00CC0CB0">
      <w:pPr>
        <w:pStyle w:val="Sraopastraipa"/>
        <w:ind w:left="0" w:firstLine="851"/>
        <w:jc w:val="both"/>
        <w:rPr>
          <w:rFonts w:eastAsia="Times New Roman" w:cs="Arial"/>
          <w:b/>
          <w:bCs/>
          <w:caps/>
          <w:color w:val="FFFFFF" w:themeColor="background1"/>
          <w:sz w:val="22"/>
        </w:rPr>
      </w:pPr>
      <w:r w:rsidRPr="00F61611">
        <w:rPr>
          <w:rFonts w:eastAsia="Times New Roman" w:cs="Arial"/>
          <w:b/>
          <w:bCs/>
          <w:caps/>
          <w:color w:val="FFFFFF" w:themeColor="background1"/>
          <w:sz w:val="22"/>
        </w:rPr>
        <w:t>RALAVIMAI, SSIJĘ SU INFORMACIJOS (DUOMENŲ) SAUGUMU BEI VIEŠOJO PIRKIMO SUTARTIES VYKDYMU</w:t>
      </w:r>
    </w:p>
    <w:tbl>
      <w:tblPr>
        <w:tblStyle w:val="Lentelstinklelis"/>
        <w:tblW w:w="0" w:type="auto"/>
        <w:tblLook w:val="04A0" w:firstRow="1" w:lastRow="0" w:firstColumn="1" w:lastColumn="0" w:noHBand="0" w:noVBand="1"/>
      </w:tblPr>
      <w:tblGrid>
        <w:gridCol w:w="9628"/>
      </w:tblGrid>
      <w:tr w:rsidR="00504809" w:rsidRPr="00F61611" w14:paraId="2DD723D3" w14:textId="77777777" w:rsidTr="5332EC29">
        <w:trPr>
          <w:trHeight w:val="416"/>
        </w:trPr>
        <w:tc>
          <w:tcPr>
            <w:tcW w:w="9628" w:type="dxa"/>
            <w:shd w:val="clear" w:color="auto" w:fill="006982"/>
            <w:vAlign w:val="center"/>
          </w:tcPr>
          <w:p w14:paraId="59ABC5FB" w14:textId="24FCB9B4" w:rsidR="00504809" w:rsidRPr="00F61611" w:rsidRDefault="3285B7ED" w:rsidP="00CC0CB0">
            <w:pPr>
              <w:pStyle w:val="Sraopastraipa"/>
              <w:ind w:left="0" w:firstLine="851"/>
              <w:rPr>
                <w:rFonts w:eastAsia="Times New Roman" w:cs="Arial"/>
                <w:b/>
                <w:bCs/>
                <w:caps/>
                <w:color w:val="FFFFFF" w:themeColor="background1"/>
                <w:sz w:val="22"/>
              </w:rPr>
            </w:pPr>
            <w:r w:rsidRPr="00F61611">
              <w:rPr>
                <w:rFonts w:eastAsia="Times New Roman" w:cs="Arial"/>
                <w:b/>
                <w:bCs/>
                <w:caps/>
                <w:color w:val="FFFFFF" w:themeColor="background1"/>
                <w:sz w:val="22"/>
              </w:rPr>
              <w:t xml:space="preserve">ŽALIŲJŲ VIEŠŲJŲ PIRKIMŲ REIKALAVIMAI / PAŠALINIMO PAGRINDAI </w:t>
            </w:r>
          </w:p>
        </w:tc>
      </w:tr>
    </w:tbl>
    <w:p w14:paraId="54B95404" w14:textId="77777777" w:rsidR="00504809" w:rsidRPr="00F61611" w:rsidRDefault="00504809" w:rsidP="00CC0CB0">
      <w:pPr>
        <w:pStyle w:val="TS11"/>
        <w:numPr>
          <w:ilvl w:val="0"/>
          <w:numId w:val="0"/>
        </w:numPr>
        <w:tabs>
          <w:tab w:val="left" w:pos="1418"/>
        </w:tabs>
        <w:spacing w:before="0" w:after="0"/>
        <w:ind w:firstLine="851"/>
        <w:rPr>
          <w:rFonts w:ascii="Arial Narrow" w:eastAsia="Times New Roman" w:hAnsi="Arial Narrow" w:cs="Arial"/>
          <w:sz w:val="22"/>
          <w:szCs w:val="22"/>
        </w:rPr>
      </w:pPr>
    </w:p>
    <w:p w14:paraId="25CAC2D2" w14:textId="373287A8" w:rsidR="00867024" w:rsidRPr="00F61611" w:rsidRDefault="5177B996" w:rsidP="00CC0CB0">
      <w:pPr>
        <w:pStyle w:val="TS12"/>
        <w:numPr>
          <w:ilvl w:val="0"/>
          <w:numId w:val="20"/>
        </w:numPr>
        <w:tabs>
          <w:tab w:val="clear" w:pos="1276"/>
          <w:tab w:val="left" w:pos="993"/>
          <w:tab w:val="left" w:pos="1418"/>
        </w:tabs>
        <w:spacing w:before="0" w:line="240" w:lineRule="auto"/>
        <w:ind w:left="0" w:firstLine="851"/>
        <w:rPr>
          <w:rFonts w:ascii="Arial Narrow" w:eastAsia="Times New Roman" w:hAnsi="Arial Narrow" w:cs="Arial"/>
          <w:b w:val="0"/>
          <w:sz w:val="22"/>
          <w:szCs w:val="22"/>
        </w:rPr>
      </w:pPr>
      <w:r w:rsidRPr="00F61611">
        <w:rPr>
          <w:rFonts w:ascii="Arial Narrow" w:eastAsia="Times New Roman" w:hAnsi="Arial Narrow" w:cs="Arial"/>
          <w:b w:val="0"/>
          <w:sz w:val="22"/>
          <w:szCs w:val="22"/>
        </w:rPr>
        <w:t>Pirkimas vykdomas vadovaujantis 2011 m. birželio 28 d. Lietuvos Respublikos aplinkos ministro įsakymo Nr. D1 508 „Dėl aplinkos apsaugos kriterijų taikymo, vykdant žaliuosius pirkimus, tvarkos aprašo patvirtinimo“ (2024 01 16 įsakymo Nr. D1 17 redakcija) 4.4.3. p</w:t>
      </w:r>
      <w:r w:rsidR="00617332" w:rsidRPr="00F61611">
        <w:rPr>
          <w:rFonts w:ascii="Arial Narrow" w:eastAsia="Times New Roman" w:hAnsi="Arial Narrow" w:cs="Arial"/>
          <w:b w:val="0"/>
          <w:sz w:val="22"/>
          <w:szCs w:val="22"/>
        </w:rPr>
        <w:t>.</w:t>
      </w:r>
      <w:r w:rsidRPr="00F61611">
        <w:rPr>
          <w:rFonts w:ascii="Arial Narrow" w:eastAsia="Times New Roman" w:hAnsi="Arial Narrow" w:cs="Arial"/>
          <w:b w:val="0"/>
          <w:sz w:val="22"/>
          <w:szCs w:val="22"/>
        </w:rPr>
        <w:t xml:space="preserve">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54D21BC" w14:textId="5B140322" w:rsidR="00E44CBF" w:rsidRPr="00F61611" w:rsidRDefault="00E44CBF" w:rsidP="00CC0CB0">
      <w:pPr>
        <w:ind w:firstLine="851"/>
        <w:rPr>
          <w:rFonts w:ascii="Arial Narrow" w:hAnsi="Arial Narrow" w:cs="Arial"/>
          <w:sz w:val="22"/>
          <w:szCs w:val="22"/>
        </w:rPr>
      </w:pPr>
    </w:p>
    <w:p w14:paraId="363F2C4A" w14:textId="77777777" w:rsidR="00867024" w:rsidRPr="00F61611" w:rsidRDefault="00867024" w:rsidP="5332EC29">
      <w:pPr>
        <w:pStyle w:val="Bodytext90"/>
        <w:shd w:val="clear" w:color="auto" w:fill="auto"/>
        <w:spacing w:line="240" w:lineRule="auto"/>
        <w:jc w:val="center"/>
        <w:rPr>
          <w:rFonts w:ascii="Arial Narrow" w:eastAsia="Times New Roman" w:hAnsi="Arial Narrow" w:cs="Arial"/>
          <w:sz w:val="22"/>
          <w:szCs w:val="22"/>
        </w:rPr>
      </w:pPr>
    </w:p>
    <w:p w14:paraId="35863FED" w14:textId="77777777" w:rsidR="00E6388D" w:rsidRPr="00F61611" w:rsidRDefault="051680A3" w:rsidP="5332EC29">
      <w:pPr>
        <w:rPr>
          <w:rFonts w:ascii="Arial Narrow" w:hAnsi="Arial Narrow" w:cs="Arial"/>
          <w:sz w:val="22"/>
          <w:szCs w:val="22"/>
        </w:rPr>
      </w:pPr>
      <w:r w:rsidRPr="00F61611">
        <w:rPr>
          <w:rFonts w:ascii="Arial Narrow" w:hAnsi="Arial Narrow" w:cs="Arial"/>
          <w:sz w:val="22"/>
          <w:szCs w:val="22"/>
        </w:rPr>
        <w:t>PRIDEDAMA:</w:t>
      </w:r>
    </w:p>
    <w:p w14:paraId="49C95368" w14:textId="77777777" w:rsidR="00E6388D" w:rsidRPr="00F61611" w:rsidRDefault="051680A3" w:rsidP="00444E3B">
      <w:pPr>
        <w:pStyle w:val="Sraopastraipa"/>
        <w:numPr>
          <w:ilvl w:val="0"/>
          <w:numId w:val="18"/>
        </w:numPr>
        <w:rPr>
          <w:rFonts w:eastAsia="Times New Roman" w:cs="Arial"/>
          <w:sz w:val="22"/>
          <w:lang w:val="en-US"/>
        </w:rPr>
      </w:pPr>
      <w:r w:rsidRPr="00F61611">
        <w:rPr>
          <w:rFonts w:eastAsia="Times New Roman" w:cs="Arial"/>
          <w:sz w:val="22"/>
        </w:rPr>
        <w:t>Asmens duomenų tvarkymo sutartis;</w:t>
      </w:r>
    </w:p>
    <w:p w14:paraId="4B91A35C" w14:textId="77777777" w:rsidR="00E6388D" w:rsidRPr="00F61611" w:rsidRDefault="051680A3" w:rsidP="00444E3B">
      <w:pPr>
        <w:pStyle w:val="Sraopastraipa"/>
        <w:numPr>
          <w:ilvl w:val="0"/>
          <w:numId w:val="18"/>
        </w:numPr>
        <w:rPr>
          <w:rFonts w:eastAsia="Times New Roman" w:cs="Arial"/>
          <w:sz w:val="22"/>
          <w:lang w:val="en-US"/>
        </w:rPr>
      </w:pPr>
      <w:r w:rsidRPr="00F61611">
        <w:rPr>
          <w:rFonts w:eastAsia="Times New Roman" w:cs="Arial"/>
          <w:sz w:val="22"/>
        </w:rPr>
        <w:t>Konfidencialumo pasižadėjimo forma.</w:t>
      </w:r>
    </w:p>
    <w:p w14:paraId="0B6DE025" w14:textId="77777777" w:rsidR="002F3113" w:rsidRPr="00F61611" w:rsidRDefault="39888D8A" w:rsidP="5332EC29">
      <w:pPr>
        <w:rPr>
          <w:rFonts w:ascii="Arial Narrow" w:hAnsi="Arial Narrow" w:cs="Arial"/>
          <w:b/>
          <w:bCs/>
          <w:caps/>
          <w:color w:val="FFFFFF" w:themeColor="background1"/>
          <w:sz w:val="22"/>
          <w:szCs w:val="22"/>
          <w:lang w:val="en-US"/>
        </w:rPr>
      </w:pPr>
      <w:r w:rsidRPr="00F61611">
        <w:rPr>
          <w:rFonts w:ascii="Arial Narrow" w:hAnsi="Arial Narrow" w:cs="Arial"/>
          <w:b/>
          <w:bCs/>
          <w:caps/>
          <w:color w:val="FFFFFF" w:themeColor="background1"/>
          <w:sz w:val="22"/>
          <w:szCs w:val="22"/>
        </w:rPr>
        <w:t>3.  Žaliųjų Viešųjų pirkimų reikalavimai / pašalinimo pagrindai</w:t>
      </w:r>
    </w:p>
    <w:p w14:paraId="735A5544" w14:textId="77777777" w:rsidR="002F3113" w:rsidRPr="00F61611" w:rsidRDefault="002F3113" w:rsidP="5332EC29">
      <w:pPr>
        <w:rPr>
          <w:rFonts w:ascii="Arial Narrow" w:hAnsi="Arial Narrow" w:cs="Arial"/>
          <w:sz w:val="22"/>
          <w:szCs w:val="22"/>
        </w:rPr>
      </w:pPr>
    </w:p>
    <w:sectPr w:rsidR="002F3113" w:rsidRPr="00F61611" w:rsidSect="001901DA">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C49BB" w14:textId="77777777" w:rsidR="00DB6361" w:rsidRDefault="00DB6361" w:rsidP="00EC4D0B">
      <w:r>
        <w:separator/>
      </w:r>
    </w:p>
  </w:endnote>
  <w:endnote w:type="continuationSeparator" w:id="0">
    <w:p w14:paraId="31F14F04" w14:textId="77777777" w:rsidR="00DB6361" w:rsidRDefault="00DB6361" w:rsidP="00EC4D0B">
      <w:r>
        <w:continuationSeparator/>
      </w:r>
    </w:p>
  </w:endnote>
  <w:endnote w:type="continuationNotice" w:id="1">
    <w:p w14:paraId="3BF0E744" w14:textId="77777777" w:rsidR="00DB6361" w:rsidRDefault="00DB6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1E4F" w14:textId="77777777" w:rsidR="00DB6361" w:rsidRDefault="00DB6361" w:rsidP="00EC4D0B">
      <w:r>
        <w:separator/>
      </w:r>
    </w:p>
  </w:footnote>
  <w:footnote w:type="continuationSeparator" w:id="0">
    <w:p w14:paraId="0434688B" w14:textId="77777777" w:rsidR="00DB6361" w:rsidRDefault="00DB6361" w:rsidP="00EC4D0B">
      <w:r>
        <w:continuationSeparator/>
      </w:r>
    </w:p>
  </w:footnote>
  <w:footnote w:type="continuationNotice" w:id="1">
    <w:p w14:paraId="05CDDB57" w14:textId="77777777" w:rsidR="00DB6361" w:rsidRDefault="00DB6361"/>
  </w:footnote>
  <w:footnote w:id="2">
    <w:p w14:paraId="2A52560D" w14:textId="77777777" w:rsidR="00565A20" w:rsidRPr="000F2146" w:rsidRDefault="00565A20" w:rsidP="00565A20">
      <w:pPr>
        <w:pStyle w:val="Puslapioinaostekstas"/>
        <w:rPr>
          <w:rFonts w:ascii="Times New Roman" w:hAnsi="Times New Roman" w:cs="Times New Roman"/>
          <w:sz w:val="16"/>
          <w:szCs w:val="16"/>
        </w:rPr>
      </w:pPr>
      <w:r>
        <w:rPr>
          <w:rStyle w:val="Puslapioinaosnuoroda"/>
        </w:rPr>
        <w:footnoteRef/>
      </w:r>
      <w:r>
        <w:t xml:space="preserve"> </w:t>
      </w:r>
      <w:r w:rsidRPr="000F2146">
        <w:rPr>
          <w:rFonts w:ascii="Times New Roman" w:hAnsi="Times New Roman" w:cs="Times New Roman"/>
          <w:sz w:val="16"/>
          <w:szCs w:val="16"/>
        </w:rPr>
        <w:t xml:space="preserve">Reikalavimas nustatytas vadovaujantis Techninių valstybės registrų (kadastrų), žinybinių registrų, valstybės informacinių sistemų ir kitų informacinių sistemų elektroninės informacijos saugos reikalavimų aprašo, patvirtinto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 (interaktyvi nuoroda: </w:t>
      </w:r>
      <w:hyperlink r:id="rId1" w:history="1">
        <w:r w:rsidRPr="000F2146">
          <w:rPr>
            <w:rStyle w:val="Hipersaitas"/>
            <w:rFonts w:ascii="Times New Roman" w:hAnsi="Times New Roman" w:cs="Times New Roman"/>
            <w:sz w:val="16"/>
            <w:szCs w:val="16"/>
          </w:rPr>
          <w:t>V-941 Dėl Techninių valstybės registrų (kadastrų), žinybinių registrų, valstybės informacinių sistemų i... (lrs.lt)</w:t>
        </w:r>
      </w:hyperlink>
      <w:r w:rsidRPr="000F2146">
        <w:rPr>
          <w:rFonts w:ascii="Times New Roman" w:hAnsi="Times New Roman" w:cs="Times New Roman"/>
          <w:sz w:val="16"/>
          <w:szCs w:val="16"/>
        </w:rPr>
        <w:t>, 5.11.3 papunkčiu</w:t>
      </w:r>
    </w:p>
  </w:footnote>
  <w:footnote w:id="3">
    <w:p w14:paraId="2A5D52C9" w14:textId="2AFC7A64" w:rsidR="00443950" w:rsidRPr="00CE1CAD" w:rsidRDefault="00443950" w:rsidP="00443950">
      <w:pPr>
        <w:pStyle w:val="Puslapioinaostekstas"/>
        <w:spacing w:line="240" w:lineRule="auto"/>
        <w:rPr>
          <w:lang w:val="lt-LT"/>
        </w:rPr>
      </w:pPr>
      <w:r w:rsidRPr="00EE1E51">
        <w:rPr>
          <w:rStyle w:val="Puslapioinaosnuoroda"/>
          <w:lang w:val="lt-LT"/>
        </w:rPr>
        <w:footnoteRef/>
      </w:r>
      <w:r w:rsidRPr="00EE1E51">
        <w:rPr>
          <w:rFonts w:ascii="Times New Roman" w:hAnsi="Times New Roman" w:cs="Times New Roman"/>
          <w:lang w:val="lt-LT"/>
        </w:rPr>
        <w:t xml:space="preserve"> </w:t>
      </w:r>
      <w:r w:rsidRPr="00EE1E51">
        <w:rPr>
          <w:rFonts w:ascii="Times New Roman" w:hAnsi="Times New Roman" w:cs="Times New Roman"/>
          <w:sz w:val="16"/>
          <w:szCs w:val="16"/>
          <w:lang w:val="lt-LT"/>
        </w:rPr>
        <w:t xml:space="preserve">Vadovaujantis </w:t>
      </w:r>
      <w:r w:rsidRPr="00EE1E51">
        <w:rPr>
          <w:rFonts w:ascii="Times New Roman" w:hAnsi="Times New Roman" w:cs="Times New Roman"/>
          <w:color w:val="000000"/>
          <w:sz w:val="16"/>
          <w:szCs w:val="16"/>
          <w:lang w:val="lt-LT"/>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lang w:val="lt-LT"/>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sidR="001E4543">
        <w:rPr>
          <w:rFonts w:ascii="Times New Roman" w:hAnsi="Times New Roman" w:cs="Times New Roman"/>
          <w:sz w:val="16"/>
          <w:szCs w:val="16"/>
          <w:lang w:val="lt-LT"/>
        </w:rPr>
        <w:t>T</w:t>
      </w:r>
      <w:r w:rsidRPr="00EE1E51">
        <w:rPr>
          <w:rFonts w:ascii="Times New Roman" w:hAnsi="Times New Roman" w:cs="Times New Roman"/>
          <w:sz w:val="16"/>
          <w:szCs w:val="16"/>
          <w:lang w:val="lt-LT"/>
        </w:rPr>
        <w:t>eikėjas, darbų atlikėjas ar įrangos tiekėjas užtikrina atitiktį Reikalavimams (interaktyvi nuoroda</w:t>
      </w:r>
      <w:r w:rsidRPr="00EE1E51">
        <w:rPr>
          <w:rFonts w:ascii="Times New Roman" w:hAnsi="Times New Roman" w:cs="Times New Roman"/>
          <w:color w:val="000000"/>
          <w:sz w:val="16"/>
          <w:szCs w:val="16"/>
          <w:lang w:val="lt-LT"/>
        </w:rPr>
        <w:t xml:space="preserve">: </w:t>
      </w:r>
      <w:hyperlink r:id="rId2" w:history="1">
        <w:r w:rsidRPr="00EE1E51">
          <w:rPr>
            <w:rStyle w:val="Hipersaitas"/>
            <w:rFonts w:ascii="Times New Roman" w:hAnsi="Times New Roman"/>
            <w:sz w:val="16"/>
            <w:szCs w:val="16"/>
            <w:lang w:val="lt-LT"/>
          </w:rPr>
          <w:t>https://e-seimas.lrs.lt/portal/legalAct/lt/TAD/94365031a53411e8aa33fe8f0fea665f/asr</w:t>
        </w:r>
      </w:hyperlink>
      <w:r w:rsidRPr="00EE1E51">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318"/>
      <w:gridCol w:w="1553"/>
    </w:tblGrid>
    <w:tr w:rsidR="00B6491B" w14:paraId="27E68F0D" w14:textId="77777777" w:rsidTr="00B6491B">
      <w:trPr>
        <w:trHeight w:val="938"/>
      </w:trPr>
      <w:tc>
        <w:tcPr>
          <w:tcW w:w="2757" w:type="dxa"/>
          <w:vAlign w:val="center"/>
        </w:tcPr>
        <w:p w14:paraId="4E0FBFE7" w14:textId="2B2CD5A0" w:rsidR="00B6491B" w:rsidRDefault="00B6491B" w:rsidP="00B31D3F">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Align w:val="center"/>
        </w:tcPr>
        <w:p w14:paraId="4D41CFE4" w14:textId="07517B9F" w:rsidR="00B6491B" w:rsidRPr="003F5DDB" w:rsidRDefault="00B6491B" w:rsidP="006A08C8">
          <w:pPr>
            <w:pStyle w:val="Antrats"/>
            <w:jc w:val="center"/>
            <w:rPr>
              <w:b/>
              <w:caps/>
              <w:sz w:val="22"/>
            </w:rPr>
          </w:pPr>
          <w:r w:rsidRPr="006A08C8">
            <w:rPr>
              <w:b/>
              <w:caps/>
              <w:sz w:val="22"/>
            </w:rPr>
            <w:t>Valstybinės reikšmės kelių eismo informacinės sistemos</w:t>
          </w:r>
          <w:r>
            <w:rPr>
              <w:b/>
              <w:caps/>
              <w:sz w:val="22"/>
            </w:rPr>
            <w:t xml:space="preserve"> modulių</w:t>
          </w:r>
          <w:r w:rsidRPr="006A08C8">
            <w:rPr>
              <w:b/>
              <w:caps/>
              <w:sz w:val="22"/>
            </w:rPr>
            <w:t xml:space="preserve"> priežiūros ir </w:t>
          </w:r>
          <w:r>
            <w:rPr>
              <w:b/>
              <w:caps/>
              <w:sz w:val="22"/>
            </w:rPr>
            <w:t>palaikymo bei Vystymo</w:t>
          </w:r>
          <w:r w:rsidRPr="006A08C8">
            <w:rPr>
              <w:b/>
              <w:caps/>
              <w:sz w:val="22"/>
            </w:rPr>
            <w:t xml:space="preserve"> paslaugų techninė specifikacija</w:t>
          </w:r>
        </w:p>
      </w:tc>
      <w:tc>
        <w:tcPr>
          <w:tcW w:w="1553" w:type="dxa"/>
          <w:vAlign w:val="center"/>
        </w:tcPr>
        <w:p w14:paraId="70D148E6" w14:textId="7E495989" w:rsidR="00B6491B" w:rsidRPr="00FD42B8" w:rsidRDefault="00B6491B" w:rsidP="00B31D3F">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318"/>
      <w:gridCol w:w="1553"/>
    </w:tblGrid>
    <w:tr w:rsidR="00B6491B" w14:paraId="6C6DAD52" w14:textId="77777777" w:rsidTr="00B6491B">
      <w:trPr>
        <w:trHeight w:val="938"/>
      </w:trPr>
      <w:tc>
        <w:tcPr>
          <w:tcW w:w="2757" w:type="dxa"/>
          <w:vAlign w:val="center"/>
        </w:tcPr>
        <w:p w14:paraId="12CEC5CA" w14:textId="0A82C00E" w:rsidR="00B6491B" w:rsidRDefault="00B6491B"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Align w:val="center"/>
        </w:tcPr>
        <w:p w14:paraId="21868285" w14:textId="48C91709" w:rsidR="00B6491B" w:rsidRPr="00500F46" w:rsidRDefault="00B6491B" w:rsidP="006A08C8">
          <w:pPr>
            <w:pStyle w:val="Antrats"/>
            <w:jc w:val="center"/>
            <w:rPr>
              <w:b/>
              <w:bCs/>
              <w:sz w:val="24"/>
              <w:szCs w:val="28"/>
            </w:rPr>
          </w:pPr>
          <w:r w:rsidRPr="006A08C8">
            <w:rPr>
              <w:b/>
              <w:caps/>
              <w:sz w:val="22"/>
            </w:rPr>
            <w:t>Valstybinės reikšmės kelių eismo informacinės sistemos</w:t>
          </w:r>
          <w:r>
            <w:rPr>
              <w:b/>
              <w:caps/>
              <w:sz w:val="22"/>
            </w:rPr>
            <w:t xml:space="preserve"> modulių</w:t>
          </w:r>
          <w:r w:rsidRPr="006A08C8">
            <w:rPr>
              <w:b/>
              <w:caps/>
              <w:sz w:val="22"/>
            </w:rPr>
            <w:t xml:space="preserve"> priežiūros ir </w:t>
          </w:r>
          <w:r>
            <w:rPr>
              <w:b/>
              <w:caps/>
              <w:sz w:val="22"/>
            </w:rPr>
            <w:t>palaikymo bei vystymo</w:t>
          </w:r>
          <w:r w:rsidRPr="006A08C8">
            <w:rPr>
              <w:b/>
              <w:caps/>
              <w:sz w:val="22"/>
            </w:rPr>
            <w:t xml:space="preserve"> paslaugų techninė specifikacija</w:t>
          </w:r>
          <w:r w:rsidRPr="00F462AA">
            <w:rPr>
              <w:b/>
              <w:bCs/>
              <w:szCs w:val="24"/>
            </w:rPr>
            <w:t xml:space="preserve"> </w:t>
          </w:r>
        </w:p>
      </w:tc>
      <w:tc>
        <w:tcPr>
          <w:tcW w:w="1553" w:type="dxa"/>
          <w:vAlign w:val="center"/>
        </w:tcPr>
        <w:p w14:paraId="4049DB45" w14:textId="53FBCDBC" w:rsidR="00B6491B" w:rsidRPr="00FD42B8" w:rsidRDefault="00B6491B"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83D5"/>
    <w:multiLevelType w:val="hybridMultilevel"/>
    <w:tmpl w:val="388A94A2"/>
    <w:lvl w:ilvl="0" w:tplc="A6B05BE2">
      <w:start w:val="1"/>
      <w:numFmt w:val="bullet"/>
      <w:lvlText w:val="·"/>
      <w:lvlJc w:val="left"/>
      <w:pPr>
        <w:ind w:left="720" w:hanging="360"/>
      </w:pPr>
      <w:rPr>
        <w:rFonts w:ascii="Symbol" w:hAnsi="Symbol" w:hint="default"/>
      </w:rPr>
    </w:lvl>
    <w:lvl w:ilvl="1" w:tplc="705E348C">
      <w:start w:val="1"/>
      <w:numFmt w:val="bullet"/>
      <w:lvlText w:val="o"/>
      <w:lvlJc w:val="left"/>
      <w:pPr>
        <w:ind w:left="1440" w:hanging="360"/>
      </w:pPr>
      <w:rPr>
        <w:rFonts w:ascii="Courier New" w:hAnsi="Courier New" w:hint="default"/>
      </w:rPr>
    </w:lvl>
    <w:lvl w:ilvl="2" w:tplc="36C46966">
      <w:start w:val="1"/>
      <w:numFmt w:val="bullet"/>
      <w:lvlText w:val=""/>
      <w:lvlJc w:val="left"/>
      <w:pPr>
        <w:ind w:left="2160" w:hanging="360"/>
      </w:pPr>
      <w:rPr>
        <w:rFonts w:ascii="Wingdings" w:hAnsi="Wingdings" w:hint="default"/>
      </w:rPr>
    </w:lvl>
    <w:lvl w:ilvl="3" w:tplc="CB9A5A48">
      <w:start w:val="1"/>
      <w:numFmt w:val="bullet"/>
      <w:lvlText w:val=""/>
      <w:lvlJc w:val="left"/>
      <w:pPr>
        <w:ind w:left="2880" w:hanging="360"/>
      </w:pPr>
      <w:rPr>
        <w:rFonts w:ascii="Symbol" w:hAnsi="Symbol" w:hint="default"/>
      </w:rPr>
    </w:lvl>
    <w:lvl w:ilvl="4" w:tplc="D7768656">
      <w:start w:val="1"/>
      <w:numFmt w:val="bullet"/>
      <w:lvlText w:val="o"/>
      <w:lvlJc w:val="left"/>
      <w:pPr>
        <w:ind w:left="3600" w:hanging="360"/>
      </w:pPr>
      <w:rPr>
        <w:rFonts w:ascii="Courier New" w:hAnsi="Courier New" w:hint="default"/>
      </w:rPr>
    </w:lvl>
    <w:lvl w:ilvl="5" w:tplc="32C8799A">
      <w:start w:val="1"/>
      <w:numFmt w:val="bullet"/>
      <w:lvlText w:val=""/>
      <w:lvlJc w:val="left"/>
      <w:pPr>
        <w:ind w:left="4320" w:hanging="360"/>
      </w:pPr>
      <w:rPr>
        <w:rFonts w:ascii="Wingdings" w:hAnsi="Wingdings" w:hint="default"/>
      </w:rPr>
    </w:lvl>
    <w:lvl w:ilvl="6" w:tplc="645C91FA">
      <w:start w:val="1"/>
      <w:numFmt w:val="bullet"/>
      <w:lvlText w:val=""/>
      <w:lvlJc w:val="left"/>
      <w:pPr>
        <w:ind w:left="5040" w:hanging="360"/>
      </w:pPr>
      <w:rPr>
        <w:rFonts w:ascii="Symbol" w:hAnsi="Symbol" w:hint="default"/>
      </w:rPr>
    </w:lvl>
    <w:lvl w:ilvl="7" w:tplc="AEA2FDCA">
      <w:start w:val="1"/>
      <w:numFmt w:val="bullet"/>
      <w:lvlText w:val="o"/>
      <w:lvlJc w:val="left"/>
      <w:pPr>
        <w:ind w:left="5760" w:hanging="360"/>
      </w:pPr>
      <w:rPr>
        <w:rFonts w:ascii="Courier New" w:hAnsi="Courier New" w:hint="default"/>
      </w:rPr>
    </w:lvl>
    <w:lvl w:ilvl="8" w:tplc="FB00DB72">
      <w:start w:val="1"/>
      <w:numFmt w:val="bullet"/>
      <w:lvlText w:val=""/>
      <w:lvlJc w:val="left"/>
      <w:pPr>
        <w:ind w:left="6480" w:hanging="360"/>
      </w:pPr>
      <w:rPr>
        <w:rFonts w:ascii="Wingdings" w:hAnsi="Wingdings" w:hint="default"/>
      </w:rPr>
    </w:lvl>
  </w:abstractNum>
  <w:abstractNum w:abstractNumId="1" w15:restartNumberingAfterBreak="0">
    <w:nsid w:val="05E98CA3"/>
    <w:multiLevelType w:val="hybridMultilevel"/>
    <w:tmpl w:val="0AE8DDE4"/>
    <w:lvl w:ilvl="0" w:tplc="2F1CC004">
      <w:start w:val="1"/>
      <w:numFmt w:val="bullet"/>
      <w:lvlText w:val="·"/>
      <w:lvlJc w:val="left"/>
      <w:pPr>
        <w:ind w:left="720" w:hanging="360"/>
      </w:pPr>
      <w:rPr>
        <w:rFonts w:ascii="Symbol" w:hAnsi="Symbol" w:hint="default"/>
      </w:rPr>
    </w:lvl>
    <w:lvl w:ilvl="1" w:tplc="FAE4B2B0">
      <w:start w:val="1"/>
      <w:numFmt w:val="bullet"/>
      <w:lvlText w:val="o"/>
      <w:lvlJc w:val="left"/>
      <w:pPr>
        <w:ind w:left="1440" w:hanging="360"/>
      </w:pPr>
      <w:rPr>
        <w:rFonts w:ascii="Courier New" w:hAnsi="Courier New" w:hint="default"/>
      </w:rPr>
    </w:lvl>
    <w:lvl w:ilvl="2" w:tplc="AC862478">
      <w:start w:val="1"/>
      <w:numFmt w:val="bullet"/>
      <w:lvlText w:val=""/>
      <w:lvlJc w:val="left"/>
      <w:pPr>
        <w:ind w:left="2160" w:hanging="360"/>
      </w:pPr>
      <w:rPr>
        <w:rFonts w:ascii="Wingdings" w:hAnsi="Wingdings" w:hint="default"/>
      </w:rPr>
    </w:lvl>
    <w:lvl w:ilvl="3" w:tplc="98E04AB8">
      <w:start w:val="1"/>
      <w:numFmt w:val="bullet"/>
      <w:lvlText w:val=""/>
      <w:lvlJc w:val="left"/>
      <w:pPr>
        <w:ind w:left="2880" w:hanging="360"/>
      </w:pPr>
      <w:rPr>
        <w:rFonts w:ascii="Symbol" w:hAnsi="Symbol" w:hint="default"/>
      </w:rPr>
    </w:lvl>
    <w:lvl w:ilvl="4" w:tplc="E4540AF2">
      <w:start w:val="1"/>
      <w:numFmt w:val="bullet"/>
      <w:lvlText w:val="o"/>
      <w:lvlJc w:val="left"/>
      <w:pPr>
        <w:ind w:left="3600" w:hanging="360"/>
      </w:pPr>
      <w:rPr>
        <w:rFonts w:ascii="Courier New" w:hAnsi="Courier New" w:hint="default"/>
      </w:rPr>
    </w:lvl>
    <w:lvl w:ilvl="5" w:tplc="6B702336">
      <w:start w:val="1"/>
      <w:numFmt w:val="bullet"/>
      <w:lvlText w:val=""/>
      <w:lvlJc w:val="left"/>
      <w:pPr>
        <w:ind w:left="4320" w:hanging="360"/>
      </w:pPr>
      <w:rPr>
        <w:rFonts w:ascii="Wingdings" w:hAnsi="Wingdings" w:hint="default"/>
      </w:rPr>
    </w:lvl>
    <w:lvl w:ilvl="6" w:tplc="316C81F2">
      <w:start w:val="1"/>
      <w:numFmt w:val="bullet"/>
      <w:lvlText w:val=""/>
      <w:lvlJc w:val="left"/>
      <w:pPr>
        <w:ind w:left="5040" w:hanging="360"/>
      </w:pPr>
      <w:rPr>
        <w:rFonts w:ascii="Symbol" w:hAnsi="Symbol" w:hint="default"/>
      </w:rPr>
    </w:lvl>
    <w:lvl w:ilvl="7" w:tplc="C4769648">
      <w:start w:val="1"/>
      <w:numFmt w:val="bullet"/>
      <w:lvlText w:val="o"/>
      <w:lvlJc w:val="left"/>
      <w:pPr>
        <w:ind w:left="5760" w:hanging="360"/>
      </w:pPr>
      <w:rPr>
        <w:rFonts w:ascii="Courier New" w:hAnsi="Courier New" w:hint="default"/>
      </w:rPr>
    </w:lvl>
    <w:lvl w:ilvl="8" w:tplc="BD947450">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F59773"/>
    <w:multiLevelType w:val="hybridMultilevel"/>
    <w:tmpl w:val="CD1060D8"/>
    <w:lvl w:ilvl="0" w:tplc="D4902518">
      <w:start w:val="1"/>
      <w:numFmt w:val="bullet"/>
      <w:lvlText w:val="·"/>
      <w:lvlJc w:val="left"/>
      <w:pPr>
        <w:ind w:left="720" w:hanging="360"/>
      </w:pPr>
      <w:rPr>
        <w:rFonts w:ascii="Symbol" w:hAnsi="Symbol" w:hint="default"/>
      </w:rPr>
    </w:lvl>
    <w:lvl w:ilvl="1" w:tplc="94DAFE0C">
      <w:start w:val="1"/>
      <w:numFmt w:val="bullet"/>
      <w:lvlText w:val="o"/>
      <w:lvlJc w:val="left"/>
      <w:pPr>
        <w:ind w:left="1440" w:hanging="360"/>
      </w:pPr>
      <w:rPr>
        <w:rFonts w:ascii="Courier New" w:hAnsi="Courier New" w:hint="default"/>
      </w:rPr>
    </w:lvl>
    <w:lvl w:ilvl="2" w:tplc="B2945DF2">
      <w:start w:val="1"/>
      <w:numFmt w:val="bullet"/>
      <w:lvlText w:val=""/>
      <w:lvlJc w:val="left"/>
      <w:pPr>
        <w:ind w:left="2160" w:hanging="360"/>
      </w:pPr>
      <w:rPr>
        <w:rFonts w:ascii="Wingdings" w:hAnsi="Wingdings" w:hint="default"/>
      </w:rPr>
    </w:lvl>
    <w:lvl w:ilvl="3" w:tplc="858CEE72">
      <w:start w:val="1"/>
      <w:numFmt w:val="bullet"/>
      <w:lvlText w:val=""/>
      <w:lvlJc w:val="left"/>
      <w:pPr>
        <w:ind w:left="2880" w:hanging="360"/>
      </w:pPr>
      <w:rPr>
        <w:rFonts w:ascii="Symbol" w:hAnsi="Symbol" w:hint="default"/>
      </w:rPr>
    </w:lvl>
    <w:lvl w:ilvl="4" w:tplc="0C08D960">
      <w:start w:val="1"/>
      <w:numFmt w:val="bullet"/>
      <w:lvlText w:val="o"/>
      <w:lvlJc w:val="left"/>
      <w:pPr>
        <w:ind w:left="3600" w:hanging="360"/>
      </w:pPr>
      <w:rPr>
        <w:rFonts w:ascii="Courier New" w:hAnsi="Courier New" w:hint="default"/>
      </w:rPr>
    </w:lvl>
    <w:lvl w:ilvl="5" w:tplc="F33629FE">
      <w:start w:val="1"/>
      <w:numFmt w:val="bullet"/>
      <w:lvlText w:val=""/>
      <w:lvlJc w:val="left"/>
      <w:pPr>
        <w:ind w:left="4320" w:hanging="360"/>
      </w:pPr>
      <w:rPr>
        <w:rFonts w:ascii="Wingdings" w:hAnsi="Wingdings" w:hint="default"/>
      </w:rPr>
    </w:lvl>
    <w:lvl w:ilvl="6" w:tplc="656440AE">
      <w:start w:val="1"/>
      <w:numFmt w:val="bullet"/>
      <w:lvlText w:val=""/>
      <w:lvlJc w:val="left"/>
      <w:pPr>
        <w:ind w:left="5040" w:hanging="360"/>
      </w:pPr>
      <w:rPr>
        <w:rFonts w:ascii="Symbol" w:hAnsi="Symbol" w:hint="default"/>
      </w:rPr>
    </w:lvl>
    <w:lvl w:ilvl="7" w:tplc="9E52487A">
      <w:start w:val="1"/>
      <w:numFmt w:val="bullet"/>
      <w:lvlText w:val="o"/>
      <w:lvlJc w:val="left"/>
      <w:pPr>
        <w:ind w:left="5760" w:hanging="360"/>
      </w:pPr>
      <w:rPr>
        <w:rFonts w:ascii="Courier New" w:hAnsi="Courier New" w:hint="default"/>
      </w:rPr>
    </w:lvl>
    <w:lvl w:ilvl="8" w:tplc="EED02642">
      <w:start w:val="1"/>
      <w:numFmt w:val="bullet"/>
      <w:lvlText w:val=""/>
      <w:lvlJc w:val="left"/>
      <w:pPr>
        <w:ind w:left="6480" w:hanging="360"/>
      </w:pPr>
      <w:rPr>
        <w:rFonts w:ascii="Wingdings" w:hAnsi="Wingdings" w:hint="default"/>
      </w:rPr>
    </w:lvl>
  </w:abstractNum>
  <w:abstractNum w:abstractNumId="4" w15:restartNumberingAfterBreak="0">
    <w:nsid w:val="13EE34DF"/>
    <w:multiLevelType w:val="multilevel"/>
    <w:tmpl w:val="A2AE7C80"/>
    <w:lvl w:ilvl="0">
      <w:start w:val="1"/>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130" w:hanging="420"/>
      </w:pPr>
      <w:rPr>
        <w:rFonts w:ascii="Arial Narrow" w:hAnsi="Arial Narrow" w:hint="default"/>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4F1C401"/>
    <w:multiLevelType w:val="hybridMultilevel"/>
    <w:tmpl w:val="CFAC7AB8"/>
    <w:lvl w:ilvl="0" w:tplc="781E7C8E">
      <w:start w:val="1"/>
      <w:numFmt w:val="bullet"/>
      <w:lvlText w:val="·"/>
      <w:lvlJc w:val="left"/>
      <w:pPr>
        <w:ind w:left="720" w:hanging="360"/>
      </w:pPr>
      <w:rPr>
        <w:rFonts w:ascii="Symbol" w:hAnsi="Symbol" w:hint="default"/>
      </w:rPr>
    </w:lvl>
    <w:lvl w:ilvl="1" w:tplc="D266436A">
      <w:start w:val="1"/>
      <w:numFmt w:val="bullet"/>
      <w:lvlText w:val="o"/>
      <w:lvlJc w:val="left"/>
      <w:pPr>
        <w:ind w:left="1440" w:hanging="360"/>
      </w:pPr>
      <w:rPr>
        <w:rFonts w:ascii="Courier New" w:hAnsi="Courier New" w:hint="default"/>
      </w:rPr>
    </w:lvl>
    <w:lvl w:ilvl="2" w:tplc="8E3AE2B0">
      <w:start w:val="1"/>
      <w:numFmt w:val="bullet"/>
      <w:lvlText w:val=""/>
      <w:lvlJc w:val="left"/>
      <w:pPr>
        <w:ind w:left="2160" w:hanging="360"/>
      </w:pPr>
      <w:rPr>
        <w:rFonts w:ascii="Wingdings" w:hAnsi="Wingdings" w:hint="default"/>
      </w:rPr>
    </w:lvl>
    <w:lvl w:ilvl="3" w:tplc="12209156">
      <w:start w:val="1"/>
      <w:numFmt w:val="bullet"/>
      <w:lvlText w:val=""/>
      <w:lvlJc w:val="left"/>
      <w:pPr>
        <w:ind w:left="2880" w:hanging="360"/>
      </w:pPr>
      <w:rPr>
        <w:rFonts w:ascii="Symbol" w:hAnsi="Symbol" w:hint="default"/>
      </w:rPr>
    </w:lvl>
    <w:lvl w:ilvl="4" w:tplc="38AEDCDA">
      <w:start w:val="1"/>
      <w:numFmt w:val="bullet"/>
      <w:lvlText w:val="o"/>
      <w:lvlJc w:val="left"/>
      <w:pPr>
        <w:ind w:left="3600" w:hanging="360"/>
      </w:pPr>
      <w:rPr>
        <w:rFonts w:ascii="Courier New" w:hAnsi="Courier New" w:hint="default"/>
      </w:rPr>
    </w:lvl>
    <w:lvl w:ilvl="5" w:tplc="16B6BF56">
      <w:start w:val="1"/>
      <w:numFmt w:val="bullet"/>
      <w:lvlText w:val=""/>
      <w:lvlJc w:val="left"/>
      <w:pPr>
        <w:ind w:left="4320" w:hanging="360"/>
      </w:pPr>
      <w:rPr>
        <w:rFonts w:ascii="Wingdings" w:hAnsi="Wingdings" w:hint="default"/>
      </w:rPr>
    </w:lvl>
    <w:lvl w:ilvl="6" w:tplc="DC9E2152">
      <w:start w:val="1"/>
      <w:numFmt w:val="bullet"/>
      <w:lvlText w:val=""/>
      <w:lvlJc w:val="left"/>
      <w:pPr>
        <w:ind w:left="5040" w:hanging="360"/>
      </w:pPr>
      <w:rPr>
        <w:rFonts w:ascii="Symbol" w:hAnsi="Symbol" w:hint="default"/>
      </w:rPr>
    </w:lvl>
    <w:lvl w:ilvl="7" w:tplc="9FF274AE">
      <w:start w:val="1"/>
      <w:numFmt w:val="bullet"/>
      <w:lvlText w:val="o"/>
      <w:lvlJc w:val="left"/>
      <w:pPr>
        <w:ind w:left="5760" w:hanging="360"/>
      </w:pPr>
      <w:rPr>
        <w:rFonts w:ascii="Courier New" w:hAnsi="Courier New" w:hint="default"/>
      </w:rPr>
    </w:lvl>
    <w:lvl w:ilvl="8" w:tplc="99027AA6">
      <w:start w:val="1"/>
      <w:numFmt w:val="bullet"/>
      <w:lvlText w:val=""/>
      <w:lvlJc w:val="left"/>
      <w:pPr>
        <w:ind w:left="6480" w:hanging="360"/>
      </w:pPr>
      <w:rPr>
        <w:rFonts w:ascii="Wingdings" w:hAnsi="Wingdings" w:hint="default"/>
      </w:rPr>
    </w:lvl>
  </w:abstractNum>
  <w:abstractNum w:abstractNumId="6" w15:restartNumberingAfterBreak="0">
    <w:nsid w:val="180F1AC5"/>
    <w:multiLevelType w:val="hybridMultilevel"/>
    <w:tmpl w:val="47447802"/>
    <w:lvl w:ilvl="0" w:tplc="04270001">
      <w:start w:val="1"/>
      <w:numFmt w:val="bullet"/>
      <w:lvlText w:val=""/>
      <w:lvlJc w:val="left"/>
      <w:pPr>
        <w:ind w:left="2073" w:hanging="360"/>
      </w:pPr>
      <w:rPr>
        <w:rFonts w:ascii="Symbol" w:hAnsi="Symbol" w:hint="default"/>
      </w:rPr>
    </w:lvl>
    <w:lvl w:ilvl="1" w:tplc="04270003" w:tentative="1">
      <w:start w:val="1"/>
      <w:numFmt w:val="bullet"/>
      <w:lvlText w:val="o"/>
      <w:lvlJc w:val="left"/>
      <w:pPr>
        <w:ind w:left="2793" w:hanging="360"/>
      </w:pPr>
      <w:rPr>
        <w:rFonts w:ascii="Courier New" w:hAnsi="Courier New" w:cs="Courier New" w:hint="default"/>
      </w:rPr>
    </w:lvl>
    <w:lvl w:ilvl="2" w:tplc="04270005" w:tentative="1">
      <w:start w:val="1"/>
      <w:numFmt w:val="bullet"/>
      <w:lvlText w:val=""/>
      <w:lvlJc w:val="left"/>
      <w:pPr>
        <w:ind w:left="3513" w:hanging="360"/>
      </w:pPr>
      <w:rPr>
        <w:rFonts w:ascii="Wingdings" w:hAnsi="Wingdings" w:hint="default"/>
      </w:rPr>
    </w:lvl>
    <w:lvl w:ilvl="3" w:tplc="04270001" w:tentative="1">
      <w:start w:val="1"/>
      <w:numFmt w:val="bullet"/>
      <w:lvlText w:val=""/>
      <w:lvlJc w:val="left"/>
      <w:pPr>
        <w:ind w:left="4233" w:hanging="360"/>
      </w:pPr>
      <w:rPr>
        <w:rFonts w:ascii="Symbol" w:hAnsi="Symbol" w:hint="default"/>
      </w:rPr>
    </w:lvl>
    <w:lvl w:ilvl="4" w:tplc="04270003" w:tentative="1">
      <w:start w:val="1"/>
      <w:numFmt w:val="bullet"/>
      <w:lvlText w:val="o"/>
      <w:lvlJc w:val="left"/>
      <w:pPr>
        <w:ind w:left="4953" w:hanging="360"/>
      </w:pPr>
      <w:rPr>
        <w:rFonts w:ascii="Courier New" w:hAnsi="Courier New" w:cs="Courier New" w:hint="default"/>
      </w:rPr>
    </w:lvl>
    <w:lvl w:ilvl="5" w:tplc="04270005" w:tentative="1">
      <w:start w:val="1"/>
      <w:numFmt w:val="bullet"/>
      <w:lvlText w:val=""/>
      <w:lvlJc w:val="left"/>
      <w:pPr>
        <w:ind w:left="5673" w:hanging="360"/>
      </w:pPr>
      <w:rPr>
        <w:rFonts w:ascii="Wingdings" w:hAnsi="Wingdings" w:hint="default"/>
      </w:rPr>
    </w:lvl>
    <w:lvl w:ilvl="6" w:tplc="04270001" w:tentative="1">
      <w:start w:val="1"/>
      <w:numFmt w:val="bullet"/>
      <w:lvlText w:val=""/>
      <w:lvlJc w:val="left"/>
      <w:pPr>
        <w:ind w:left="6393" w:hanging="360"/>
      </w:pPr>
      <w:rPr>
        <w:rFonts w:ascii="Symbol" w:hAnsi="Symbol" w:hint="default"/>
      </w:rPr>
    </w:lvl>
    <w:lvl w:ilvl="7" w:tplc="04270003" w:tentative="1">
      <w:start w:val="1"/>
      <w:numFmt w:val="bullet"/>
      <w:lvlText w:val="o"/>
      <w:lvlJc w:val="left"/>
      <w:pPr>
        <w:ind w:left="7113" w:hanging="360"/>
      </w:pPr>
      <w:rPr>
        <w:rFonts w:ascii="Courier New" w:hAnsi="Courier New" w:cs="Courier New" w:hint="default"/>
      </w:rPr>
    </w:lvl>
    <w:lvl w:ilvl="8" w:tplc="04270005" w:tentative="1">
      <w:start w:val="1"/>
      <w:numFmt w:val="bullet"/>
      <w:lvlText w:val=""/>
      <w:lvlJc w:val="left"/>
      <w:pPr>
        <w:ind w:left="7833" w:hanging="360"/>
      </w:pPr>
      <w:rPr>
        <w:rFonts w:ascii="Wingdings" w:hAnsi="Wingdings" w:hint="default"/>
      </w:rPr>
    </w:lvl>
  </w:abstractNum>
  <w:abstractNum w:abstractNumId="7" w15:restartNumberingAfterBreak="0">
    <w:nsid w:val="205C1676"/>
    <w:multiLevelType w:val="hybridMultilevel"/>
    <w:tmpl w:val="F104D458"/>
    <w:lvl w:ilvl="0" w:tplc="A684C01E">
      <w:start w:val="16"/>
      <w:numFmt w:val="decimal"/>
      <w:lvlText w:val="%1."/>
      <w:lvlJc w:val="left"/>
      <w:pPr>
        <w:ind w:left="1637" w:hanging="360"/>
      </w:pPr>
      <w:rPr>
        <w:rFonts w:hint="default"/>
      </w:rPr>
    </w:lvl>
    <w:lvl w:ilvl="1" w:tplc="04270019">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8" w15:restartNumberingAfterBreak="0">
    <w:nsid w:val="2503A37C"/>
    <w:multiLevelType w:val="hybridMultilevel"/>
    <w:tmpl w:val="972034AC"/>
    <w:lvl w:ilvl="0" w:tplc="0772F9C0">
      <w:start w:val="1"/>
      <w:numFmt w:val="bullet"/>
      <w:lvlText w:val="·"/>
      <w:lvlJc w:val="left"/>
      <w:pPr>
        <w:ind w:left="720" w:hanging="360"/>
      </w:pPr>
      <w:rPr>
        <w:rFonts w:ascii="Symbol" w:hAnsi="Symbol" w:hint="default"/>
      </w:rPr>
    </w:lvl>
    <w:lvl w:ilvl="1" w:tplc="EB2A5CD2">
      <w:start w:val="1"/>
      <w:numFmt w:val="bullet"/>
      <w:lvlText w:val="o"/>
      <w:lvlJc w:val="left"/>
      <w:pPr>
        <w:ind w:left="1440" w:hanging="360"/>
      </w:pPr>
      <w:rPr>
        <w:rFonts w:ascii="Courier New" w:hAnsi="Courier New" w:hint="default"/>
      </w:rPr>
    </w:lvl>
    <w:lvl w:ilvl="2" w:tplc="7ABC09E4">
      <w:start w:val="1"/>
      <w:numFmt w:val="bullet"/>
      <w:lvlText w:val=""/>
      <w:lvlJc w:val="left"/>
      <w:pPr>
        <w:ind w:left="2160" w:hanging="360"/>
      </w:pPr>
      <w:rPr>
        <w:rFonts w:ascii="Wingdings" w:hAnsi="Wingdings" w:hint="default"/>
      </w:rPr>
    </w:lvl>
    <w:lvl w:ilvl="3" w:tplc="DCCE6F26">
      <w:start w:val="1"/>
      <w:numFmt w:val="bullet"/>
      <w:lvlText w:val=""/>
      <w:lvlJc w:val="left"/>
      <w:pPr>
        <w:ind w:left="2880" w:hanging="360"/>
      </w:pPr>
      <w:rPr>
        <w:rFonts w:ascii="Symbol" w:hAnsi="Symbol" w:hint="default"/>
      </w:rPr>
    </w:lvl>
    <w:lvl w:ilvl="4" w:tplc="60B09E14">
      <w:start w:val="1"/>
      <w:numFmt w:val="bullet"/>
      <w:lvlText w:val="o"/>
      <w:lvlJc w:val="left"/>
      <w:pPr>
        <w:ind w:left="3600" w:hanging="360"/>
      </w:pPr>
      <w:rPr>
        <w:rFonts w:ascii="Courier New" w:hAnsi="Courier New" w:hint="default"/>
      </w:rPr>
    </w:lvl>
    <w:lvl w:ilvl="5" w:tplc="FEFE1436">
      <w:start w:val="1"/>
      <w:numFmt w:val="bullet"/>
      <w:lvlText w:val=""/>
      <w:lvlJc w:val="left"/>
      <w:pPr>
        <w:ind w:left="4320" w:hanging="360"/>
      </w:pPr>
      <w:rPr>
        <w:rFonts w:ascii="Wingdings" w:hAnsi="Wingdings" w:hint="default"/>
      </w:rPr>
    </w:lvl>
    <w:lvl w:ilvl="6" w:tplc="D7E61790">
      <w:start w:val="1"/>
      <w:numFmt w:val="bullet"/>
      <w:lvlText w:val=""/>
      <w:lvlJc w:val="left"/>
      <w:pPr>
        <w:ind w:left="5040" w:hanging="360"/>
      </w:pPr>
      <w:rPr>
        <w:rFonts w:ascii="Symbol" w:hAnsi="Symbol" w:hint="default"/>
      </w:rPr>
    </w:lvl>
    <w:lvl w:ilvl="7" w:tplc="3670B402">
      <w:start w:val="1"/>
      <w:numFmt w:val="bullet"/>
      <w:lvlText w:val="o"/>
      <w:lvlJc w:val="left"/>
      <w:pPr>
        <w:ind w:left="5760" w:hanging="360"/>
      </w:pPr>
      <w:rPr>
        <w:rFonts w:ascii="Courier New" w:hAnsi="Courier New" w:hint="default"/>
      </w:rPr>
    </w:lvl>
    <w:lvl w:ilvl="8" w:tplc="6526F7E2">
      <w:start w:val="1"/>
      <w:numFmt w:val="bullet"/>
      <w:lvlText w:val=""/>
      <w:lvlJc w:val="left"/>
      <w:pPr>
        <w:ind w:left="6480" w:hanging="360"/>
      </w:pPr>
      <w:rPr>
        <w:rFonts w:ascii="Wingdings" w:hAnsi="Wingdings" w:hint="default"/>
      </w:rPr>
    </w:lvl>
  </w:abstractNum>
  <w:abstractNum w:abstractNumId="9" w15:restartNumberingAfterBreak="0">
    <w:nsid w:val="2D18ED6B"/>
    <w:multiLevelType w:val="hybridMultilevel"/>
    <w:tmpl w:val="B7C21482"/>
    <w:lvl w:ilvl="0" w:tplc="2B1ADC80">
      <w:start w:val="1"/>
      <w:numFmt w:val="decimal"/>
      <w:lvlText w:val="%1."/>
      <w:lvlJc w:val="left"/>
      <w:pPr>
        <w:ind w:left="720" w:hanging="360"/>
      </w:pPr>
    </w:lvl>
    <w:lvl w:ilvl="1" w:tplc="C94AA628">
      <w:start w:val="1"/>
      <w:numFmt w:val="lowerLetter"/>
      <w:lvlText w:val="%2."/>
      <w:lvlJc w:val="left"/>
      <w:pPr>
        <w:ind w:left="1440" w:hanging="360"/>
      </w:pPr>
    </w:lvl>
    <w:lvl w:ilvl="2" w:tplc="D2B85AE2">
      <w:start w:val="1"/>
      <w:numFmt w:val="lowerRoman"/>
      <w:lvlText w:val="%3."/>
      <w:lvlJc w:val="right"/>
      <w:pPr>
        <w:ind w:left="2160" w:hanging="180"/>
      </w:pPr>
    </w:lvl>
    <w:lvl w:ilvl="3" w:tplc="E812AE26">
      <w:start w:val="1"/>
      <w:numFmt w:val="decimal"/>
      <w:lvlText w:val="%4."/>
      <w:lvlJc w:val="left"/>
      <w:pPr>
        <w:ind w:left="2880" w:hanging="360"/>
      </w:pPr>
    </w:lvl>
    <w:lvl w:ilvl="4" w:tplc="68AE764A">
      <w:start w:val="1"/>
      <w:numFmt w:val="lowerLetter"/>
      <w:lvlText w:val="%5."/>
      <w:lvlJc w:val="left"/>
      <w:pPr>
        <w:ind w:left="3600" w:hanging="360"/>
      </w:pPr>
    </w:lvl>
    <w:lvl w:ilvl="5" w:tplc="6B6EF4AE">
      <w:start w:val="1"/>
      <w:numFmt w:val="lowerRoman"/>
      <w:lvlText w:val="%6."/>
      <w:lvlJc w:val="right"/>
      <w:pPr>
        <w:ind w:left="4320" w:hanging="180"/>
      </w:pPr>
    </w:lvl>
    <w:lvl w:ilvl="6" w:tplc="57AE0534">
      <w:start w:val="1"/>
      <w:numFmt w:val="decimal"/>
      <w:lvlText w:val="%7."/>
      <w:lvlJc w:val="left"/>
      <w:pPr>
        <w:ind w:left="5040" w:hanging="360"/>
      </w:pPr>
    </w:lvl>
    <w:lvl w:ilvl="7" w:tplc="1AA464F8">
      <w:start w:val="1"/>
      <w:numFmt w:val="lowerLetter"/>
      <w:lvlText w:val="%8."/>
      <w:lvlJc w:val="left"/>
      <w:pPr>
        <w:ind w:left="5760" w:hanging="360"/>
      </w:pPr>
    </w:lvl>
    <w:lvl w:ilvl="8" w:tplc="164819F2">
      <w:start w:val="1"/>
      <w:numFmt w:val="lowerRoman"/>
      <w:lvlText w:val="%9."/>
      <w:lvlJc w:val="right"/>
      <w:pPr>
        <w:ind w:left="6480" w:hanging="180"/>
      </w:pPr>
    </w:lvl>
  </w:abstractNum>
  <w:abstractNum w:abstractNumId="10" w15:restartNumberingAfterBreak="0">
    <w:nsid w:val="2FF61FA9"/>
    <w:multiLevelType w:val="multilevel"/>
    <w:tmpl w:val="7FFA1C78"/>
    <w:lvl w:ilvl="0">
      <w:start w:val="19"/>
      <w:numFmt w:val="decimal"/>
      <w:lvlText w:val="%1."/>
      <w:lvlJc w:val="left"/>
      <w:pPr>
        <w:ind w:left="555" w:hanging="555"/>
      </w:pPr>
      <w:rPr>
        <w:rFonts w:hint="default"/>
        <w:b/>
      </w:rPr>
    </w:lvl>
    <w:lvl w:ilvl="1">
      <w:start w:val="4"/>
      <w:numFmt w:val="decimal"/>
      <w:lvlText w:val="%1.%2."/>
      <w:lvlJc w:val="left"/>
      <w:pPr>
        <w:ind w:left="1373" w:hanging="555"/>
      </w:pPr>
      <w:rPr>
        <w:rFonts w:hint="default"/>
        <w:b/>
      </w:rPr>
    </w:lvl>
    <w:lvl w:ilvl="2">
      <w:start w:val="1"/>
      <w:numFmt w:val="decimal"/>
      <w:lvlText w:val="%1.%2.%3."/>
      <w:lvlJc w:val="left"/>
      <w:pPr>
        <w:ind w:left="2356" w:hanging="720"/>
      </w:pPr>
      <w:rPr>
        <w:rFonts w:hint="default"/>
        <w:b w:val="0"/>
        <w:bCs/>
      </w:rPr>
    </w:lvl>
    <w:lvl w:ilvl="3">
      <w:start w:val="1"/>
      <w:numFmt w:val="decimal"/>
      <w:lvlText w:val="%1.%2.%3.%4."/>
      <w:lvlJc w:val="left"/>
      <w:pPr>
        <w:ind w:left="3174" w:hanging="720"/>
      </w:pPr>
      <w:rPr>
        <w:rFonts w:hint="default"/>
        <w:b/>
      </w:rPr>
    </w:lvl>
    <w:lvl w:ilvl="4">
      <w:start w:val="1"/>
      <w:numFmt w:val="decimal"/>
      <w:lvlText w:val="%1.%2.%3.%4.%5."/>
      <w:lvlJc w:val="left"/>
      <w:pPr>
        <w:ind w:left="4352" w:hanging="1080"/>
      </w:pPr>
      <w:rPr>
        <w:rFonts w:hint="default"/>
        <w:b/>
      </w:rPr>
    </w:lvl>
    <w:lvl w:ilvl="5">
      <w:start w:val="1"/>
      <w:numFmt w:val="decimal"/>
      <w:lvlText w:val="%1.%2.%3.%4.%5.%6."/>
      <w:lvlJc w:val="left"/>
      <w:pPr>
        <w:ind w:left="5170" w:hanging="1080"/>
      </w:pPr>
      <w:rPr>
        <w:rFonts w:hint="default"/>
        <w:b/>
      </w:rPr>
    </w:lvl>
    <w:lvl w:ilvl="6">
      <w:start w:val="1"/>
      <w:numFmt w:val="decimal"/>
      <w:lvlText w:val="%1.%2.%3.%4.%5.%6.%7."/>
      <w:lvlJc w:val="left"/>
      <w:pPr>
        <w:ind w:left="5988" w:hanging="1080"/>
      </w:pPr>
      <w:rPr>
        <w:rFonts w:hint="default"/>
        <w:b/>
      </w:rPr>
    </w:lvl>
    <w:lvl w:ilvl="7">
      <w:start w:val="1"/>
      <w:numFmt w:val="decimal"/>
      <w:lvlText w:val="%1.%2.%3.%4.%5.%6.%7.%8."/>
      <w:lvlJc w:val="left"/>
      <w:pPr>
        <w:ind w:left="7166" w:hanging="1440"/>
      </w:pPr>
      <w:rPr>
        <w:rFonts w:hint="default"/>
        <w:b/>
      </w:rPr>
    </w:lvl>
    <w:lvl w:ilvl="8">
      <w:start w:val="1"/>
      <w:numFmt w:val="decimal"/>
      <w:lvlText w:val="%1.%2.%3.%4.%5.%6.%7.%8.%9."/>
      <w:lvlJc w:val="left"/>
      <w:pPr>
        <w:ind w:left="7984" w:hanging="1440"/>
      </w:pPr>
      <w:rPr>
        <w:rFonts w:hint="default"/>
        <w:b/>
      </w:rPr>
    </w:lvl>
  </w:abstractNum>
  <w:abstractNum w:abstractNumId="11" w15:restartNumberingAfterBreak="0">
    <w:nsid w:val="3180B68D"/>
    <w:multiLevelType w:val="hybridMultilevel"/>
    <w:tmpl w:val="0B7C166E"/>
    <w:lvl w:ilvl="0" w:tplc="E59071A2">
      <w:start w:val="1"/>
      <w:numFmt w:val="bullet"/>
      <w:lvlText w:val="·"/>
      <w:lvlJc w:val="left"/>
      <w:pPr>
        <w:ind w:left="720" w:hanging="360"/>
      </w:pPr>
      <w:rPr>
        <w:rFonts w:ascii="Symbol" w:hAnsi="Symbol" w:hint="default"/>
      </w:rPr>
    </w:lvl>
    <w:lvl w:ilvl="1" w:tplc="C09CACE0">
      <w:start w:val="1"/>
      <w:numFmt w:val="bullet"/>
      <w:lvlText w:val="o"/>
      <w:lvlJc w:val="left"/>
      <w:pPr>
        <w:ind w:left="1440" w:hanging="360"/>
      </w:pPr>
      <w:rPr>
        <w:rFonts w:ascii="Courier New" w:hAnsi="Courier New" w:hint="default"/>
      </w:rPr>
    </w:lvl>
    <w:lvl w:ilvl="2" w:tplc="BF302B3C">
      <w:start w:val="1"/>
      <w:numFmt w:val="bullet"/>
      <w:lvlText w:val=""/>
      <w:lvlJc w:val="left"/>
      <w:pPr>
        <w:ind w:left="2160" w:hanging="360"/>
      </w:pPr>
      <w:rPr>
        <w:rFonts w:ascii="Wingdings" w:hAnsi="Wingdings" w:hint="default"/>
      </w:rPr>
    </w:lvl>
    <w:lvl w:ilvl="3" w:tplc="23969026">
      <w:start w:val="1"/>
      <w:numFmt w:val="bullet"/>
      <w:lvlText w:val=""/>
      <w:lvlJc w:val="left"/>
      <w:pPr>
        <w:ind w:left="2880" w:hanging="360"/>
      </w:pPr>
      <w:rPr>
        <w:rFonts w:ascii="Symbol" w:hAnsi="Symbol" w:hint="default"/>
      </w:rPr>
    </w:lvl>
    <w:lvl w:ilvl="4" w:tplc="8DE4F30E">
      <w:start w:val="1"/>
      <w:numFmt w:val="bullet"/>
      <w:lvlText w:val="o"/>
      <w:lvlJc w:val="left"/>
      <w:pPr>
        <w:ind w:left="3600" w:hanging="360"/>
      </w:pPr>
      <w:rPr>
        <w:rFonts w:ascii="Courier New" w:hAnsi="Courier New" w:hint="default"/>
      </w:rPr>
    </w:lvl>
    <w:lvl w:ilvl="5" w:tplc="0D5CEA92">
      <w:start w:val="1"/>
      <w:numFmt w:val="bullet"/>
      <w:lvlText w:val=""/>
      <w:lvlJc w:val="left"/>
      <w:pPr>
        <w:ind w:left="4320" w:hanging="360"/>
      </w:pPr>
      <w:rPr>
        <w:rFonts w:ascii="Wingdings" w:hAnsi="Wingdings" w:hint="default"/>
      </w:rPr>
    </w:lvl>
    <w:lvl w:ilvl="6" w:tplc="71B840E6">
      <w:start w:val="1"/>
      <w:numFmt w:val="bullet"/>
      <w:lvlText w:val=""/>
      <w:lvlJc w:val="left"/>
      <w:pPr>
        <w:ind w:left="5040" w:hanging="360"/>
      </w:pPr>
      <w:rPr>
        <w:rFonts w:ascii="Symbol" w:hAnsi="Symbol" w:hint="default"/>
      </w:rPr>
    </w:lvl>
    <w:lvl w:ilvl="7" w:tplc="3A2E7AB6">
      <w:start w:val="1"/>
      <w:numFmt w:val="bullet"/>
      <w:lvlText w:val="o"/>
      <w:lvlJc w:val="left"/>
      <w:pPr>
        <w:ind w:left="5760" w:hanging="360"/>
      </w:pPr>
      <w:rPr>
        <w:rFonts w:ascii="Courier New" w:hAnsi="Courier New" w:hint="default"/>
      </w:rPr>
    </w:lvl>
    <w:lvl w:ilvl="8" w:tplc="36A609E4">
      <w:start w:val="1"/>
      <w:numFmt w:val="bullet"/>
      <w:lvlText w:val=""/>
      <w:lvlJc w:val="left"/>
      <w:pPr>
        <w:ind w:left="6480" w:hanging="360"/>
      </w:pPr>
      <w:rPr>
        <w:rFonts w:ascii="Wingdings" w:hAnsi="Wingdings" w:hint="default"/>
      </w:rPr>
    </w:lvl>
  </w:abstractNum>
  <w:abstractNum w:abstractNumId="12" w15:restartNumberingAfterBreak="0">
    <w:nsid w:val="35DDCE0F"/>
    <w:multiLevelType w:val="hybridMultilevel"/>
    <w:tmpl w:val="0B1C7CCC"/>
    <w:lvl w:ilvl="0" w:tplc="846C9090">
      <w:start w:val="1"/>
      <w:numFmt w:val="decimal"/>
      <w:lvlText w:val="%1."/>
      <w:lvlJc w:val="left"/>
      <w:pPr>
        <w:ind w:left="720" w:hanging="360"/>
      </w:pPr>
    </w:lvl>
    <w:lvl w:ilvl="1" w:tplc="04270001">
      <w:start w:val="1"/>
      <w:numFmt w:val="bullet"/>
      <w:lvlText w:val=""/>
      <w:lvlJc w:val="left"/>
      <w:pPr>
        <w:ind w:left="720" w:hanging="360"/>
      </w:pPr>
      <w:rPr>
        <w:rFonts w:ascii="Symbol" w:hAnsi="Symbol" w:hint="default"/>
      </w:rPr>
    </w:lvl>
    <w:lvl w:ilvl="2" w:tplc="39A27BF6">
      <w:start w:val="1"/>
      <w:numFmt w:val="lowerRoman"/>
      <w:lvlText w:val="%3."/>
      <w:lvlJc w:val="right"/>
      <w:pPr>
        <w:ind w:left="2160" w:hanging="180"/>
      </w:pPr>
    </w:lvl>
    <w:lvl w:ilvl="3" w:tplc="0D48E576">
      <w:start w:val="1"/>
      <w:numFmt w:val="decimal"/>
      <w:lvlText w:val="%4."/>
      <w:lvlJc w:val="left"/>
      <w:pPr>
        <w:ind w:left="2880" w:hanging="360"/>
      </w:pPr>
    </w:lvl>
    <w:lvl w:ilvl="4" w:tplc="6B4CB326">
      <w:start w:val="1"/>
      <w:numFmt w:val="lowerLetter"/>
      <w:lvlText w:val="%5."/>
      <w:lvlJc w:val="left"/>
      <w:pPr>
        <w:ind w:left="3600" w:hanging="360"/>
      </w:pPr>
    </w:lvl>
    <w:lvl w:ilvl="5" w:tplc="56A6BAC0">
      <w:start w:val="1"/>
      <w:numFmt w:val="lowerRoman"/>
      <w:lvlText w:val="%6."/>
      <w:lvlJc w:val="right"/>
      <w:pPr>
        <w:ind w:left="4320" w:hanging="180"/>
      </w:pPr>
    </w:lvl>
    <w:lvl w:ilvl="6" w:tplc="D63EC0B4">
      <w:start w:val="1"/>
      <w:numFmt w:val="decimal"/>
      <w:lvlText w:val="%7."/>
      <w:lvlJc w:val="left"/>
      <w:pPr>
        <w:ind w:left="5040" w:hanging="360"/>
      </w:pPr>
    </w:lvl>
    <w:lvl w:ilvl="7" w:tplc="61B863A6">
      <w:start w:val="1"/>
      <w:numFmt w:val="lowerLetter"/>
      <w:lvlText w:val="%8."/>
      <w:lvlJc w:val="left"/>
      <w:pPr>
        <w:ind w:left="5760" w:hanging="360"/>
      </w:pPr>
    </w:lvl>
    <w:lvl w:ilvl="8" w:tplc="6B90F892">
      <w:start w:val="1"/>
      <w:numFmt w:val="lowerRoman"/>
      <w:lvlText w:val="%9."/>
      <w:lvlJc w:val="right"/>
      <w:pPr>
        <w:ind w:left="6480" w:hanging="180"/>
      </w:pPr>
    </w:lvl>
  </w:abstractNum>
  <w:abstractNum w:abstractNumId="13" w15:restartNumberingAfterBreak="0">
    <w:nsid w:val="39D0A7F9"/>
    <w:multiLevelType w:val="hybridMultilevel"/>
    <w:tmpl w:val="0BC02E60"/>
    <w:lvl w:ilvl="0" w:tplc="66EAB5C8">
      <w:start w:val="1"/>
      <w:numFmt w:val="bullet"/>
      <w:lvlText w:val="·"/>
      <w:lvlJc w:val="left"/>
      <w:pPr>
        <w:ind w:left="720" w:hanging="360"/>
      </w:pPr>
      <w:rPr>
        <w:rFonts w:ascii="Symbol" w:hAnsi="Symbol" w:hint="default"/>
      </w:rPr>
    </w:lvl>
    <w:lvl w:ilvl="1" w:tplc="4EC42F2A">
      <w:start w:val="1"/>
      <w:numFmt w:val="bullet"/>
      <w:lvlText w:val="o"/>
      <w:lvlJc w:val="left"/>
      <w:pPr>
        <w:ind w:left="1440" w:hanging="360"/>
      </w:pPr>
      <w:rPr>
        <w:rFonts w:ascii="Courier New" w:hAnsi="Courier New" w:hint="default"/>
      </w:rPr>
    </w:lvl>
    <w:lvl w:ilvl="2" w:tplc="A8181416">
      <w:start w:val="1"/>
      <w:numFmt w:val="bullet"/>
      <w:lvlText w:val=""/>
      <w:lvlJc w:val="left"/>
      <w:pPr>
        <w:ind w:left="2160" w:hanging="360"/>
      </w:pPr>
      <w:rPr>
        <w:rFonts w:ascii="Wingdings" w:hAnsi="Wingdings" w:hint="default"/>
      </w:rPr>
    </w:lvl>
    <w:lvl w:ilvl="3" w:tplc="CF547496">
      <w:start w:val="1"/>
      <w:numFmt w:val="bullet"/>
      <w:lvlText w:val=""/>
      <w:lvlJc w:val="left"/>
      <w:pPr>
        <w:ind w:left="2880" w:hanging="360"/>
      </w:pPr>
      <w:rPr>
        <w:rFonts w:ascii="Symbol" w:hAnsi="Symbol" w:hint="default"/>
      </w:rPr>
    </w:lvl>
    <w:lvl w:ilvl="4" w:tplc="3C8C3A24">
      <w:start w:val="1"/>
      <w:numFmt w:val="bullet"/>
      <w:lvlText w:val="o"/>
      <w:lvlJc w:val="left"/>
      <w:pPr>
        <w:ind w:left="3600" w:hanging="360"/>
      </w:pPr>
      <w:rPr>
        <w:rFonts w:ascii="Courier New" w:hAnsi="Courier New" w:hint="default"/>
      </w:rPr>
    </w:lvl>
    <w:lvl w:ilvl="5" w:tplc="CB50685A">
      <w:start w:val="1"/>
      <w:numFmt w:val="bullet"/>
      <w:lvlText w:val=""/>
      <w:lvlJc w:val="left"/>
      <w:pPr>
        <w:ind w:left="4320" w:hanging="360"/>
      </w:pPr>
      <w:rPr>
        <w:rFonts w:ascii="Wingdings" w:hAnsi="Wingdings" w:hint="default"/>
      </w:rPr>
    </w:lvl>
    <w:lvl w:ilvl="6" w:tplc="B76AE1A0">
      <w:start w:val="1"/>
      <w:numFmt w:val="bullet"/>
      <w:lvlText w:val=""/>
      <w:lvlJc w:val="left"/>
      <w:pPr>
        <w:ind w:left="5040" w:hanging="360"/>
      </w:pPr>
      <w:rPr>
        <w:rFonts w:ascii="Symbol" w:hAnsi="Symbol" w:hint="default"/>
      </w:rPr>
    </w:lvl>
    <w:lvl w:ilvl="7" w:tplc="68C0E40E">
      <w:start w:val="1"/>
      <w:numFmt w:val="bullet"/>
      <w:lvlText w:val="o"/>
      <w:lvlJc w:val="left"/>
      <w:pPr>
        <w:ind w:left="5760" w:hanging="360"/>
      </w:pPr>
      <w:rPr>
        <w:rFonts w:ascii="Courier New" w:hAnsi="Courier New" w:hint="default"/>
      </w:rPr>
    </w:lvl>
    <w:lvl w:ilvl="8" w:tplc="A3D0F228">
      <w:start w:val="1"/>
      <w:numFmt w:val="bullet"/>
      <w:lvlText w:val=""/>
      <w:lvlJc w:val="left"/>
      <w:pPr>
        <w:ind w:left="6480" w:hanging="360"/>
      </w:pPr>
      <w:rPr>
        <w:rFonts w:ascii="Wingdings" w:hAnsi="Wingdings" w:hint="default"/>
      </w:rPr>
    </w:lvl>
  </w:abstractNum>
  <w:abstractNum w:abstractNumId="14" w15:restartNumberingAfterBreak="0">
    <w:nsid w:val="3FF9704A"/>
    <w:multiLevelType w:val="hybridMultilevel"/>
    <w:tmpl w:val="0D7468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D56B5"/>
    <w:multiLevelType w:val="hybridMultilevel"/>
    <w:tmpl w:val="1466D426"/>
    <w:lvl w:ilvl="0" w:tplc="3014D0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 w15:restartNumberingAfterBreak="0">
    <w:nsid w:val="4FC04DBC"/>
    <w:multiLevelType w:val="multilevel"/>
    <w:tmpl w:val="EDC89D9E"/>
    <w:lvl w:ilvl="0">
      <w:start w:val="16"/>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697" w:hanging="420"/>
      </w:pPr>
      <w:rPr>
        <w:rFonts w:hint="default"/>
        <w:b w:val="0"/>
        <w:bCs/>
        <w:i w:val="0"/>
        <w:iCs w:val="0"/>
      </w:rPr>
    </w:lvl>
    <w:lvl w:ilvl="2">
      <w:start w:val="1"/>
      <w:numFmt w:val="decimal"/>
      <w:lvlText w:val="%1.%2.%3."/>
      <w:lvlJc w:val="left"/>
      <w:pPr>
        <w:ind w:left="1571" w:hanging="720"/>
      </w:pPr>
      <w:rPr>
        <w:rFonts w:hint="default"/>
        <w:b w:val="0"/>
        <w:bCs/>
      </w:rPr>
    </w:lvl>
    <w:lvl w:ilvl="3">
      <w:start w:val="1"/>
      <w:numFmt w:val="decimal"/>
      <w:lvlText w:val="%1.%2.%3.%4."/>
      <w:lvlJc w:val="left"/>
      <w:pPr>
        <w:ind w:left="1997"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424E68"/>
    <w:multiLevelType w:val="multilevel"/>
    <w:tmpl w:val="500A2552"/>
    <w:lvl w:ilvl="0">
      <w:start w:val="1"/>
      <w:numFmt w:val="decimal"/>
      <w:pStyle w:val="1numeracija"/>
      <w:suff w:val="space"/>
      <w:lvlText w:val="%1."/>
      <w:lvlJc w:val="left"/>
      <w:pPr>
        <w:ind w:left="273" w:firstLine="720"/>
      </w:pPr>
      <w:rPr>
        <w:rFonts w:hint="default"/>
        <w:b w:val="0"/>
      </w:rPr>
    </w:lvl>
    <w:lvl w:ilvl="1">
      <w:start w:val="1"/>
      <w:numFmt w:val="decimal"/>
      <w:pStyle w:val="2numeracija"/>
      <w:suff w:val="space"/>
      <w:lvlText w:val="%1.%2."/>
      <w:lvlJc w:val="left"/>
      <w:pPr>
        <w:ind w:left="273" w:firstLine="720"/>
      </w:pPr>
      <w:rPr>
        <w:rFonts w:hint="default"/>
      </w:rPr>
    </w:lvl>
    <w:lvl w:ilvl="2">
      <w:start w:val="1"/>
      <w:numFmt w:val="decimal"/>
      <w:pStyle w:val="3numeracija"/>
      <w:suff w:val="space"/>
      <w:lvlText w:val="%1.%2.%3."/>
      <w:lvlJc w:val="left"/>
      <w:pPr>
        <w:ind w:left="1986" w:firstLine="720"/>
      </w:pPr>
      <w:rPr>
        <w:rFonts w:hint="default"/>
      </w:rPr>
    </w:lvl>
    <w:lvl w:ilvl="3">
      <w:start w:val="1"/>
      <w:numFmt w:val="decimal"/>
      <w:suff w:val="space"/>
      <w:lvlText w:val="%1.%2.%3.%4."/>
      <w:lvlJc w:val="left"/>
      <w:pPr>
        <w:ind w:left="1986" w:firstLine="720"/>
      </w:pPr>
      <w:rPr>
        <w:rFonts w:hint="default"/>
      </w:rPr>
    </w:lvl>
    <w:lvl w:ilvl="4">
      <w:start w:val="1"/>
      <w:numFmt w:val="decimal"/>
      <w:lvlText w:val="%1.%2.%3.%4.%5."/>
      <w:lvlJc w:val="left"/>
      <w:pPr>
        <w:ind w:left="1986" w:firstLine="720"/>
      </w:pPr>
      <w:rPr>
        <w:rFonts w:hint="default"/>
      </w:rPr>
    </w:lvl>
    <w:lvl w:ilvl="5">
      <w:start w:val="1"/>
      <w:numFmt w:val="decimal"/>
      <w:lvlText w:val="%1.%2.%3.%4.%5.%6."/>
      <w:lvlJc w:val="left"/>
      <w:pPr>
        <w:ind w:left="1986" w:firstLine="720"/>
      </w:pPr>
      <w:rPr>
        <w:rFonts w:hint="default"/>
      </w:rPr>
    </w:lvl>
    <w:lvl w:ilvl="6">
      <w:start w:val="1"/>
      <w:numFmt w:val="decimal"/>
      <w:lvlText w:val="%1.%2.%3.%4.%5.%6.%7."/>
      <w:lvlJc w:val="left"/>
      <w:pPr>
        <w:ind w:left="1986" w:firstLine="720"/>
      </w:pPr>
      <w:rPr>
        <w:rFonts w:hint="default"/>
      </w:rPr>
    </w:lvl>
    <w:lvl w:ilvl="7">
      <w:start w:val="1"/>
      <w:numFmt w:val="decimal"/>
      <w:lvlText w:val="%1.%2.%3.%4.%5.%6.%7.%8."/>
      <w:lvlJc w:val="left"/>
      <w:pPr>
        <w:ind w:left="1986" w:firstLine="720"/>
      </w:pPr>
      <w:rPr>
        <w:rFonts w:hint="default"/>
      </w:rPr>
    </w:lvl>
    <w:lvl w:ilvl="8">
      <w:start w:val="1"/>
      <w:numFmt w:val="decimal"/>
      <w:lvlText w:val="%1.%2.%3.%4.%5.%6.%7.%8.%9."/>
      <w:lvlJc w:val="left"/>
      <w:pPr>
        <w:ind w:left="1986" w:firstLine="720"/>
      </w:pPr>
      <w:rPr>
        <w:rFonts w:hint="default"/>
      </w:rPr>
    </w:lvl>
  </w:abstractNum>
  <w:abstractNum w:abstractNumId="19"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98ADAE"/>
    <w:multiLevelType w:val="hybridMultilevel"/>
    <w:tmpl w:val="19202ACE"/>
    <w:lvl w:ilvl="0" w:tplc="8A48840E">
      <w:start w:val="1"/>
      <w:numFmt w:val="bullet"/>
      <w:lvlText w:val="·"/>
      <w:lvlJc w:val="left"/>
      <w:pPr>
        <w:ind w:left="720" w:hanging="360"/>
      </w:pPr>
      <w:rPr>
        <w:rFonts w:ascii="Symbol" w:hAnsi="Symbol" w:hint="default"/>
      </w:rPr>
    </w:lvl>
    <w:lvl w:ilvl="1" w:tplc="89E243B0">
      <w:start w:val="1"/>
      <w:numFmt w:val="bullet"/>
      <w:lvlText w:val="o"/>
      <w:lvlJc w:val="left"/>
      <w:pPr>
        <w:ind w:left="1440" w:hanging="360"/>
      </w:pPr>
      <w:rPr>
        <w:rFonts w:ascii="Courier New" w:hAnsi="Courier New" w:hint="default"/>
      </w:rPr>
    </w:lvl>
    <w:lvl w:ilvl="2" w:tplc="4802C79C">
      <w:start w:val="1"/>
      <w:numFmt w:val="bullet"/>
      <w:lvlText w:val=""/>
      <w:lvlJc w:val="left"/>
      <w:pPr>
        <w:ind w:left="2160" w:hanging="360"/>
      </w:pPr>
      <w:rPr>
        <w:rFonts w:ascii="Wingdings" w:hAnsi="Wingdings" w:hint="default"/>
      </w:rPr>
    </w:lvl>
    <w:lvl w:ilvl="3" w:tplc="662C2468">
      <w:start w:val="1"/>
      <w:numFmt w:val="bullet"/>
      <w:lvlText w:val=""/>
      <w:lvlJc w:val="left"/>
      <w:pPr>
        <w:ind w:left="2880" w:hanging="360"/>
      </w:pPr>
      <w:rPr>
        <w:rFonts w:ascii="Symbol" w:hAnsi="Symbol" w:hint="default"/>
      </w:rPr>
    </w:lvl>
    <w:lvl w:ilvl="4" w:tplc="099049D6">
      <w:start w:val="1"/>
      <w:numFmt w:val="bullet"/>
      <w:lvlText w:val="o"/>
      <w:lvlJc w:val="left"/>
      <w:pPr>
        <w:ind w:left="3600" w:hanging="360"/>
      </w:pPr>
      <w:rPr>
        <w:rFonts w:ascii="Courier New" w:hAnsi="Courier New" w:hint="default"/>
      </w:rPr>
    </w:lvl>
    <w:lvl w:ilvl="5" w:tplc="0F186886">
      <w:start w:val="1"/>
      <w:numFmt w:val="bullet"/>
      <w:lvlText w:val=""/>
      <w:lvlJc w:val="left"/>
      <w:pPr>
        <w:ind w:left="4320" w:hanging="360"/>
      </w:pPr>
      <w:rPr>
        <w:rFonts w:ascii="Wingdings" w:hAnsi="Wingdings" w:hint="default"/>
      </w:rPr>
    </w:lvl>
    <w:lvl w:ilvl="6" w:tplc="504CE506">
      <w:start w:val="1"/>
      <w:numFmt w:val="bullet"/>
      <w:lvlText w:val=""/>
      <w:lvlJc w:val="left"/>
      <w:pPr>
        <w:ind w:left="5040" w:hanging="360"/>
      </w:pPr>
      <w:rPr>
        <w:rFonts w:ascii="Symbol" w:hAnsi="Symbol" w:hint="default"/>
      </w:rPr>
    </w:lvl>
    <w:lvl w:ilvl="7" w:tplc="9D2C1EC0">
      <w:start w:val="1"/>
      <w:numFmt w:val="bullet"/>
      <w:lvlText w:val="o"/>
      <w:lvlJc w:val="left"/>
      <w:pPr>
        <w:ind w:left="5760" w:hanging="360"/>
      </w:pPr>
      <w:rPr>
        <w:rFonts w:ascii="Courier New" w:hAnsi="Courier New" w:hint="default"/>
      </w:rPr>
    </w:lvl>
    <w:lvl w:ilvl="8" w:tplc="2C7C0A92">
      <w:start w:val="1"/>
      <w:numFmt w:val="bullet"/>
      <w:lvlText w:val=""/>
      <w:lvlJc w:val="left"/>
      <w:pPr>
        <w:ind w:left="6480" w:hanging="360"/>
      </w:pPr>
      <w:rPr>
        <w:rFonts w:ascii="Wingdings" w:hAnsi="Wingdings" w:hint="default"/>
      </w:rPr>
    </w:lvl>
  </w:abstractNum>
  <w:abstractNum w:abstractNumId="22" w15:restartNumberingAfterBreak="0">
    <w:nsid w:val="66E83A57"/>
    <w:multiLevelType w:val="hybridMultilevel"/>
    <w:tmpl w:val="8C52C36A"/>
    <w:lvl w:ilvl="0" w:tplc="66F2F298">
      <w:start w:val="1"/>
      <w:numFmt w:val="bullet"/>
      <w:lvlText w:val="·"/>
      <w:lvlJc w:val="left"/>
      <w:pPr>
        <w:ind w:left="720" w:hanging="360"/>
      </w:pPr>
      <w:rPr>
        <w:rFonts w:ascii="Symbol" w:hAnsi="Symbol" w:hint="default"/>
      </w:rPr>
    </w:lvl>
    <w:lvl w:ilvl="1" w:tplc="51B614AC">
      <w:start w:val="1"/>
      <w:numFmt w:val="bullet"/>
      <w:lvlText w:val="o"/>
      <w:lvlJc w:val="left"/>
      <w:pPr>
        <w:ind w:left="1440" w:hanging="360"/>
      </w:pPr>
      <w:rPr>
        <w:rFonts w:ascii="Courier New" w:hAnsi="Courier New" w:hint="default"/>
      </w:rPr>
    </w:lvl>
    <w:lvl w:ilvl="2" w:tplc="695A0E40">
      <w:start w:val="1"/>
      <w:numFmt w:val="bullet"/>
      <w:lvlText w:val=""/>
      <w:lvlJc w:val="left"/>
      <w:pPr>
        <w:ind w:left="2160" w:hanging="360"/>
      </w:pPr>
      <w:rPr>
        <w:rFonts w:ascii="Wingdings" w:hAnsi="Wingdings" w:hint="default"/>
      </w:rPr>
    </w:lvl>
    <w:lvl w:ilvl="3" w:tplc="1E5E734A">
      <w:start w:val="1"/>
      <w:numFmt w:val="bullet"/>
      <w:lvlText w:val=""/>
      <w:lvlJc w:val="left"/>
      <w:pPr>
        <w:ind w:left="2880" w:hanging="360"/>
      </w:pPr>
      <w:rPr>
        <w:rFonts w:ascii="Symbol" w:hAnsi="Symbol" w:hint="default"/>
      </w:rPr>
    </w:lvl>
    <w:lvl w:ilvl="4" w:tplc="7C041DA6">
      <w:start w:val="1"/>
      <w:numFmt w:val="bullet"/>
      <w:lvlText w:val="o"/>
      <w:lvlJc w:val="left"/>
      <w:pPr>
        <w:ind w:left="3600" w:hanging="360"/>
      </w:pPr>
      <w:rPr>
        <w:rFonts w:ascii="Courier New" w:hAnsi="Courier New" w:hint="default"/>
      </w:rPr>
    </w:lvl>
    <w:lvl w:ilvl="5" w:tplc="E43EBF8E">
      <w:start w:val="1"/>
      <w:numFmt w:val="bullet"/>
      <w:lvlText w:val=""/>
      <w:lvlJc w:val="left"/>
      <w:pPr>
        <w:ind w:left="4320" w:hanging="360"/>
      </w:pPr>
      <w:rPr>
        <w:rFonts w:ascii="Wingdings" w:hAnsi="Wingdings" w:hint="default"/>
      </w:rPr>
    </w:lvl>
    <w:lvl w:ilvl="6" w:tplc="474EDFFC">
      <w:start w:val="1"/>
      <w:numFmt w:val="bullet"/>
      <w:lvlText w:val=""/>
      <w:lvlJc w:val="left"/>
      <w:pPr>
        <w:ind w:left="5040" w:hanging="360"/>
      </w:pPr>
      <w:rPr>
        <w:rFonts w:ascii="Symbol" w:hAnsi="Symbol" w:hint="default"/>
      </w:rPr>
    </w:lvl>
    <w:lvl w:ilvl="7" w:tplc="525CE2CE">
      <w:start w:val="1"/>
      <w:numFmt w:val="bullet"/>
      <w:lvlText w:val="o"/>
      <w:lvlJc w:val="left"/>
      <w:pPr>
        <w:ind w:left="5760" w:hanging="360"/>
      </w:pPr>
      <w:rPr>
        <w:rFonts w:ascii="Courier New" w:hAnsi="Courier New" w:hint="default"/>
      </w:rPr>
    </w:lvl>
    <w:lvl w:ilvl="8" w:tplc="9A52A1F0">
      <w:start w:val="1"/>
      <w:numFmt w:val="bullet"/>
      <w:lvlText w:val=""/>
      <w:lvlJc w:val="left"/>
      <w:pPr>
        <w:ind w:left="6480" w:hanging="360"/>
      </w:pPr>
      <w:rPr>
        <w:rFonts w:ascii="Wingdings" w:hAnsi="Wingdings" w:hint="default"/>
      </w:rPr>
    </w:lvl>
  </w:abstractNum>
  <w:abstractNum w:abstractNumId="23" w15:restartNumberingAfterBreak="0">
    <w:nsid w:val="6C7EE20B"/>
    <w:multiLevelType w:val="hybridMultilevel"/>
    <w:tmpl w:val="EDA46678"/>
    <w:lvl w:ilvl="0" w:tplc="9918D9BA">
      <w:start w:val="1"/>
      <w:numFmt w:val="bullet"/>
      <w:lvlText w:val="·"/>
      <w:lvlJc w:val="left"/>
      <w:pPr>
        <w:ind w:left="720" w:hanging="360"/>
      </w:pPr>
      <w:rPr>
        <w:rFonts w:ascii="Symbol" w:hAnsi="Symbol" w:hint="default"/>
      </w:rPr>
    </w:lvl>
    <w:lvl w:ilvl="1" w:tplc="68F2890C">
      <w:start w:val="1"/>
      <w:numFmt w:val="bullet"/>
      <w:lvlText w:val="o"/>
      <w:lvlJc w:val="left"/>
      <w:pPr>
        <w:ind w:left="1440" w:hanging="360"/>
      </w:pPr>
      <w:rPr>
        <w:rFonts w:ascii="Courier New" w:hAnsi="Courier New" w:hint="default"/>
      </w:rPr>
    </w:lvl>
    <w:lvl w:ilvl="2" w:tplc="013A4914">
      <w:start w:val="1"/>
      <w:numFmt w:val="bullet"/>
      <w:lvlText w:val=""/>
      <w:lvlJc w:val="left"/>
      <w:pPr>
        <w:ind w:left="2160" w:hanging="360"/>
      </w:pPr>
      <w:rPr>
        <w:rFonts w:ascii="Wingdings" w:hAnsi="Wingdings" w:hint="default"/>
      </w:rPr>
    </w:lvl>
    <w:lvl w:ilvl="3" w:tplc="E9C61696">
      <w:start w:val="1"/>
      <w:numFmt w:val="bullet"/>
      <w:lvlText w:val=""/>
      <w:lvlJc w:val="left"/>
      <w:pPr>
        <w:ind w:left="2880" w:hanging="360"/>
      </w:pPr>
      <w:rPr>
        <w:rFonts w:ascii="Symbol" w:hAnsi="Symbol" w:hint="default"/>
      </w:rPr>
    </w:lvl>
    <w:lvl w:ilvl="4" w:tplc="F88803C8">
      <w:start w:val="1"/>
      <w:numFmt w:val="bullet"/>
      <w:lvlText w:val="o"/>
      <w:lvlJc w:val="left"/>
      <w:pPr>
        <w:ind w:left="3600" w:hanging="360"/>
      </w:pPr>
      <w:rPr>
        <w:rFonts w:ascii="Courier New" w:hAnsi="Courier New" w:hint="default"/>
      </w:rPr>
    </w:lvl>
    <w:lvl w:ilvl="5" w:tplc="8A988910">
      <w:start w:val="1"/>
      <w:numFmt w:val="bullet"/>
      <w:lvlText w:val=""/>
      <w:lvlJc w:val="left"/>
      <w:pPr>
        <w:ind w:left="4320" w:hanging="360"/>
      </w:pPr>
      <w:rPr>
        <w:rFonts w:ascii="Wingdings" w:hAnsi="Wingdings" w:hint="default"/>
      </w:rPr>
    </w:lvl>
    <w:lvl w:ilvl="6" w:tplc="ACD01906">
      <w:start w:val="1"/>
      <w:numFmt w:val="bullet"/>
      <w:lvlText w:val=""/>
      <w:lvlJc w:val="left"/>
      <w:pPr>
        <w:ind w:left="5040" w:hanging="360"/>
      </w:pPr>
      <w:rPr>
        <w:rFonts w:ascii="Symbol" w:hAnsi="Symbol" w:hint="default"/>
      </w:rPr>
    </w:lvl>
    <w:lvl w:ilvl="7" w:tplc="3992E438">
      <w:start w:val="1"/>
      <w:numFmt w:val="bullet"/>
      <w:lvlText w:val="o"/>
      <w:lvlJc w:val="left"/>
      <w:pPr>
        <w:ind w:left="5760" w:hanging="360"/>
      </w:pPr>
      <w:rPr>
        <w:rFonts w:ascii="Courier New" w:hAnsi="Courier New" w:hint="default"/>
      </w:rPr>
    </w:lvl>
    <w:lvl w:ilvl="8" w:tplc="DB0030C0">
      <w:start w:val="1"/>
      <w:numFmt w:val="bullet"/>
      <w:lvlText w:val=""/>
      <w:lvlJc w:val="left"/>
      <w:pPr>
        <w:ind w:left="6480" w:hanging="360"/>
      </w:pPr>
      <w:rPr>
        <w:rFonts w:ascii="Wingdings" w:hAnsi="Wingdings" w:hint="default"/>
      </w:rPr>
    </w:lvl>
  </w:abstractNum>
  <w:abstractNum w:abstractNumId="24" w15:restartNumberingAfterBreak="0">
    <w:nsid w:val="738A3CA9"/>
    <w:multiLevelType w:val="hybridMultilevel"/>
    <w:tmpl w:val="B7C23A9A"/>
    <w:lvl w:ilvl="0" w:tplc="04270001">
      <w:start w:val="1"/>
      <w:numFmt w:val="bullet"/>
      <w:lvlText w:val=""/>
      <w:lvlJc w:val="left"/>
      <w:pPr>
        <w:ind w:left="2073" w:hanging="360"/>
      </w:pPr>
      <w:rPr>
        <w:rFonts w:ascii="Symbol" w:hAnsi="Symbol" w:hint="default"/>
      </w:rPr>
    </w:lvl>
    <w:lvl w:ilvl="1" w:tplc="04270003" w:tentative="1">
      <w:start w:val="1"/>
      <w:numFmt w:val="bullet"/>
      <w:lvlText w:val="o"/>
      <w:lvlJc w:val="left"/>
      <w:pPr>
        <w:ind w:left="2793" w:hanging="360"/>
      </w:pPr>
      <w:rPr>
        <w:rFonts w:ascii="Courier New" w:hAnsi="Courier New" w:cs="Courier New" w:hint="default"/>
      </w:rPr>
    </w:lvl>
    <w:lvl w:ilvl="2" w:tplc="04270005" w:tentative="1">
      <w:start w:val="1"/>
      <w:numFmt w:val="bullet"/>
      <w:lvlText w:val=""/>
      <w:lvlJc w:val="left"/>
      <w:pPr>
        <w:ind w:left="3513" w:hanging="360"/>
      </w:pPr>
      <w:rPr>
        <w:rFonts w:ascii="Wingdings" w:hAnsi="Wingdings" w:hint="default"/>
      </w:rPr>
    </w:lvl>
    <w:lvl w:ilvl="3" w:tplc="04270001" w:tentative="1">
      <w:start w:val="1"/>
      <w:numFmt w:val="bullet"/>
      <w:lvlText w:val=""/>
      <w:lvlJc w:val="left"/>
      <w:pPr>
        <w:ind w:left="4233" w:hanging="360"/>
      </w:pPr>
      <w:rPr>
        <w:rFonts w:ascii="Symbol" w:hAnsi="Symbol" w:hint="default"/>
      </w:rPr>
    </w:lvl>
    <w:lvl w:ilvl="4" w:tplc="04270003" w:tentative="1">
      <w:start w:val="1"/>
      <w:numFmt w:val="bullet"/>
      <w:lvlText w:val="o"/>
      <w:lvlJc w:val="left"/>
      <w:pPr>
        <w:ind w:left="4953" w:hanging="360"/>
      </w:pPr>
      <w:rPr>
        <w:rFonts w:ascii="Courier New" w:hAnsi="Courier New" w:cs="Courier New" w:hint="default"/>
      </w:rPr>
    </w:lvl>
    <w:lvl w:ilvl="5" w:tplc="04270005" w:tentative="1">
      <w:start w:val="1"/>
      <w:numFmt w:val="bullet"/>
      <w:lvlText w:val=""/>
      <w:lvlJc w:val="left"/>
      <w:pPr>
        <w:ind w:left="5673" w:hanging="360"/>
      </w:pPr>
      <w:rPr>
        <w:rFonts w:ascii="Wingdings" w:hAnsi="Wingdings" w:hint="default"/>
      </w:rPr>
    </w:lvl>
    <w:lvl w:ilvl="6" w:tplc="04270001" w:tentative="1">
      <w:start w:val="1"/>
      <w:numFmt w:val="bullet"/>
      <w:lvlText w:val=""/>
      <w:lvlJc w:val="left"/>
      <w:pPr>
        <w:ind w:left="6393" w:hanging="360"/>
      </w:pPr>
      <w:rPr>
        <w:rFonts w:ascii="Symbol" w:hAnsi="Symbol" w:hint="default"/>
      </w:rPr>
    </w:lvl>
    <w:lvl w:ilvl="7" w:tplc="04270003" w:tentative="1">
      <w:start w:val="1"/>
      <w:numFmt w:val="bullet"/>
      <w:lvlText w:val="o"/>
      <w:lvlJc w:val="left"/>
      <w:pPr>
        <w:ind w:left="7113" w:hanging="360"/>
      </w:pPr>
      <w:rPr>
        <w:rFonts w:ascii="Courier New" w:hAnsi="Courier New" w:cs="Courier New" w:hint="default"/>
      </w:rPr>
    </w:lvl>
    <w:lvl w:ilvl="8" w:tplc="04270005" w:tentative="1">
      <w:start w:val="1"/>
      <w:numFmt w:val="bullet"/>
      <w:lvlText w:val=""/>
      <w:lvlJc w:val="left"/>
      <w:pPr>
        <w:ind w:left="7833" w:hanging="360"/>
      </w:pPr>
      <w:rPr>
        <w:rFonts w:ascii="Wingdings" w:hAnsi="Wingdings" w:hint="default"/>
      </w:rPr>
    </w:lvl>
  </w:abstractNum>
  <w:num w:numId="1" w16cid:durableId="2089842717">
    <w:abstractNumId w:val="3"/>
  </w:num>
  <w:num w:numId="2" w16cid:durableId="758526126">
    <w:abstractNumId w:val="12"/>
  </w:num>
  <w:num w:numId="3" w16cid:durableId="318928388">
    <w:abstractNumId w:val="9"/>
  </w:num>
  <w:num w:numId="4" w16cid:durableId="967974856">
    <w:abstractNumId w:val="1"/>
  </w:num>
  <w:num w:numId="5" w16cid:durableId="683366084">
    <w:abstractNumId w:val="5"/>
  </w:num>
  <w:num w:numId="6" w16cid:durableId="1284655936">
    <w:abstractNumId w:val="11"/>
  </w:num>
  <w:num w:numId="7" w16cid:durableId="265506034">
    <w:abstractNumId w:val="21"/>
  </w:num>
  <w:num w:numId="8" w16cid:durableId="2052532441">
    <w:abstractNumId w:val="0"/>
  </w:num>
  <w:num w:numId="9" w16cid:durableId="1734307461">
    <w:abstractNumId w:val="22"/>
  </w:num>
  <w:num w:numId="10" w16cid:durableId="1606108626">
    <w:abstractNumId w:val="13"/>
  </w:num>
  <w:num w:numId="11" w16cid:durableId="129791307">
    <w:abstractNumId w:val="8"/>
  </w:num>
  <w:num w:numId="12" w16cid:durableId="844780256">
    <w:abstractNumId w:val="23"/>
  </w:num>
  <w:num w:numId="13" w16cid:durableId="1471367084">
    <w:abstractNumId w:val="17"/>
  </w:num>
  <w:num w:numId="14" w16cid:durableId="908343213">
    <w:abstractNumId w:val="4"/>
  </w:num>
  <w:num w:numId="15" w16cid:durableId="2126339803">
    <w:abstractNumId w:val="20"/>
  </w:num>
  <w:num w:numId="16" w16cid:durableId="1632251824">
    <w:abstractNumId w:val="2"/>
  </w:num>
  <w:num w:numId="17" w16cid:durableId="701591514">
    <w:abstractNumId w:val="18"/>
  </w:num>
  <w:num w:numId="18" w16cid:durableId="1742023398">
    <w:abstractNumId w:val="19"/>
  </w:num>
  <w:num w:numId="19" w16cid:durableId="1616785883">
    <w:abstractNumId w:val="7"/>
  </w:num>
  <w:num w:numId="20" w16cid:durableId="870530113">
    <w:abstractNumId w:val="16"/>
  </w:num>
  <w:num w:numId="21" w16cid:durableId="576668700">
    <w:abstractNumId w:val="15"/>
  </w:num>
  <w:num w:numId="22" w16cid:durableId="1597667636">
    <w:abstractNumId w:val="6"/>
  </w:num>
  <w:num w:numId="23" w16cid:durableId="2113549184">
    <w:abstractNumId w:val="24"/>
  </w:num>
  <w:num w:numId="24" w16cid:durableId="453522873">
    <w:abstractNumId w:val="14"/>
  </w:num>
  <w:num w:numId="25" w16cid:durableId="1725522016">
    <w:abstractNumId w:val="10"/>
  </w:num>
  <w:num w:numId="26" w16cid:durableId="1494105720">
    <w:abstractNumId w:val="18"/>
  </w:num>
  <w:num w:numId="27" w16cid:durableId="596519230">
    <w:abstractNumId w:val="2"/>
  </w:num>
  <w:num w:numId="28" w16cid:durableId="533620582">
    <w:abstractNumId w:val="2"/>
  </w:num>
  <w:num w:numId="29" w16cid:durableId="3867528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C14"/>
    <w:rsid w:val="00004F65"/>
    <w:rsid w:val="00007B8F"/>
    <w:rsid w:val="00010285"/>
    <w:rsid w:val="00010B48"/>
    <w:rsid w:val="000114A0"/>
    <w:rsid w:val="00011E8B"/>
    <w:rsid w:val="00012153"/>
    <w:rsid w:val="00012AE9"/>
    <w:rsid w:val="0001322F"/>
    <w:rsid w:val="00020C34"/>
    <w:rsid w:val="0002365A"/>
    <w:rsid w:val="000238ED"/>
    <w:rsid w:val="00023E12"/>
    <w:rsid w:val="00027751"/>
    <w:rsid w:val="00027E3F"/>
    <w:rsid w:val="0003313F"/>
    <w:rsid w:val="00034AD1"/>
    <w:rsid w:val="00035A3B"/>
    <w:rsid w:val="00035E0B"/>
    <w:rsid w:val="00040C74"/>
    <w:rsid w:val="0004380B"/>
    <w:rsid w:val="00044355"/>
    <w:rsid w:val="000446E8"/>
    <w:rsid w:val="00044DB8"/>
    <w:rsid w:val="0004793D"/>
    <w:rsid w:val="00050B85"/>
    <w:rsid w:val="00054704"/>
    <w:rsid w:val="00054ED2"/>
    <w:rsid w:val="00056C38"/>
    <w:rsid w:val="000572A0"/>
    <w:rsid w:val="0006206D"/>
    <w:rsid w:val="00062C2D"/>
    <w:rsid w:val="00070BD2"/>
    <w:rsid w:val="000723A0"/>
    <w:rsid w:val="00073C41"/>
    <w:rsid w:val="00074AE3"/>
    <w:rsid w:val="00076541"/>
    <w:rsid w:val="000773EA"/>
    <w:rsid w:val="0008011D"/>
    <w:rsid w:val="00082FF5"/>
    <w:rsid w:val="00083194"/>
    <w:rsid w:val="00083351"/>
    <w:rsid w:val="00083F09"/>
    <w:rsid w:val="00085B18"/>
    <w:rsid w:val="00086E13"/>
    <w:rsid w:val="00092C21"/>
    <w:rsid w:val="00093B25"/>
    <w:rsid w:val="00094095"/>
    <w:rsid w:val="000948A1"/>
    <w:rsid w:val="000957F1"/>
    <w:rsid w:val="00095920"/>
    <w:rsid w:val="00095EB4"/>
    <w:rsid w:val="00096232"/>
    <w:rsid w:val="00097175"/>
    <w:rsid w:val="000A3B97"/>
    <w:rsid w:val="000A5B4D"/>
    <w:rsid w:val="000A6C39"/>
    <w:rsid w:val="000A7249"/>
    <w:rsid w:val="000B4C8B"/>
    <w:rsid w:val="000B5263"/>
    <w:rsid w:val="000C01BF"/>
    <w:rsid w:val="000C0A51"/>
    <w:rsid w:val="000C0DD2"/>
    <w:rsid w:val="000C24B2"/>
    <w:rsid w:val="000C721E"/>
    <w:rsid w:val="000C77D0"/>
    <w:rsid w:val="000D2128"/>
    <w:rsid w:val="000D2C9E"/>
    <w:rsid w:val="000D4481"/>
    <w:rsid w:val="000D5588"/>
    <w:rsid w:val="000D5D8D"/>
    <w:rsid w:val="000D61A1"/>
    <w:rsid w:val="000D6DEC"/>
    <w:rsid w:val="000D7710"/>
    <w:rsid w:val="000D7EBF"/>
    <w:rsid w:val="000E1C7F"/>
    <w:rsid w:val="000E28A2"/>
    <w:rsid w:val="000E5B1C"/>
    <w:rsid w:val="000F1086"/>
    <w:rsid w:val="000F1ABA"/>
    <w:rsid w:val="000F1D93"/>
    <w:rsid w:val="000F1DB6"/>
    <w:rsid w:val="000F2146"/>
    <w:rsid w:val="000F2161"/>
    <w:rsid w:val="000F36A3"/>
    <w:rsid w:val="000F42F5"/>
    <w:rsid w:val="000F4907"/>
    <w:rsid w:val="000F5711"/>
    <w:rsid w:val="000F6511"/>
    <w:rsid w:val="000F67A8"/>
    <w:rsid w:val="001027E2"/>
    <w:rsid w:val="00104606"/>
    <w:rsid w:val="00107C81"/>
    <w:rsid w:val="001102B4"/>
    <w:rsid w:val="001103C6"/>
    <w:rsid w:val="00110CCB"/>
    <w:rsid w:val="00111096"/>
    <w:rsid w:val="0011788F"/>
    <w:rsid w:val="00120EA3"/>
    <w:rsid w:val="0012301A"/>
    <w:rsid w:val="001230AE"/>
    <w:rsid w:val="001236A7"/>
    <w:rsid w:val="00132400"/>
    <w:rsid w:val="00135051"/>
    <w:rsid w:val="0013656E"/>
    <w:rsid w:val="001376E6"/>
    <w:rsid w:val="00137CEB"/>
    <w:rsid w:val="00142546"/>
    <w:rsid w:val="0014348C"/>
    <w:rsid w:val="001435C0"/>
    <w:rsid w:val="00145F6E"/>
    <w:rsid w:val="0014684C"/>
    <w:rsid w:val="001470E2"/>
    <w:rsid w:val="00147B60"/>
    <w:rsid w:val="00147DCC"/>
    <w:rsid w:val="00150302"/>
    <w:rsid w:val="0015165C"/>
    <w:rsid w:val="00152CA2"/>
    <w:rsid w:val="001531F0"/>
    <w:rsid w:val="00153847"/>
    <w:rsid w:val="00154A9B"/>
    <w:rsid w:val="00156CA3"/>
    <w:rsid w:val="0016409E"/>
    <w:rsid w:val="0016744B"/>
    <w:rsid w:val="00170D6B"/>
    <w:rsid w:val="001725FF"/>
    <w:rsid w:val="00172E5E"/>
    <w:rsid w:val="001754AF"/>
    <w:rsid w:val="0017669F"/>
    <w:rsid w:val="00177845"/>
    <w:rsid w:val="00180E42"/>
    <w:rsid w:val="0018118A"/>
    <w:rsid w:val="001901DA"/>
    <w:rsid w:val="001917CE"/>
    <w:rsid w:val="001918F1"/>
    <w:rsid w:val="00193C31"/>
    <w:rsid w:val="001940D3"/>
    <w:rsid w:val="00194D5E"/>
    <w:rsid w:val="00196DE9"/>
    <w:rsid w:val="001A0314"/>
    <w:rsid w:val="001A062F"/>
    <w:rsid w:val="001A1BF1"/>
    <w:rsid w:val="001A3260"/>
    <w:rsid w:val="001A6E10"/>
    <w:rsid w:val="001A77B5"/>
    <w:rsid w:val="001A7AF5"/>
    <w:rsid w:val="001A7BF0"/>
    <w:rsid w:val="001B18E5"/>
    <w:rsid w:val="001B2B60"/>
    <w:rsid w:val="001B4624"/>
    <w:rsid w:val="001C2E4E"/>
    <w:rsid w:val="001C3909"/>
    <w:rsid w:val="001C3CD7"/>
    <w:rsid w:val="001C7881"/>
    <w:rsid w:val="001D098C"/>
    <w:rsid w:val="001D16B2"/>
    <w:rsid w:val="001D344D"/>
    <w:rsid w:val="001D3BE8"/>
    <w:rsid w:val="001D7D4A"/>
    <w:rsid w:val="001E05FB"/>
    <w:rsid w:val="001E2B8D"/>
    <w:rsid w:val="001E3B0A"/>
    <w:rsid w:val="001E4543"/>
    <w:rsid w:val="001E484F"/>
    <w:rsid w:val="001E517F"/>
    <w:rsid w:val="001E563E"/>
    <w:rsid w:val="001E68E3"/>
    <w:rsid w:val="001E73AF"/>
    <w:rsid w:val="001F4284"/>
    <w:rsid w:val="001F4C03"/>
    <w:rsid w:val="00200575"/>
    <w:rsid w:val="00200A98"/>
    <w:rsid w:val="00202C04"/>
    <w:rsid w:val="00204C77"/>
    <w:rsid w:val="00204DB7"/>
    <w:rsid w:val="00205822"/>
    <w:rsid w:val="00206553"/>
    <w:rsid w:val="00207B26"/>
    <w:rsid w:val="002129BB"/>
    <w:rsid w:val="002244C0"/>
    <w:rsid w:val="00232369"/>
    <w:rsid w:val="002369C6"/>
    <w:rsid w:val="0025076B"/>
    <w:rsid w:val="00253987"/>
    <w:rsid w:val="002566B7"/>
    <w:rsid w:val="00263AEB"/>
    <w:rsid w:val="0026400F"/>
    <w:rsid w:val="00264F4A"/>
    <w:rsid w:val="00265EC4"/>
    <w:rsid w:val="00270EA0"/>
    <w:rsid w:val="0027106F"/>
    <w:rsid w:val="00271193"/>
    <w:rsid w:val="002722F2"/>
    <w:rsid w:val="00273AB4"/>
    <w:rsid w:val="00283622"/>
    <w:rsid w:val="002836FE"/>
    <w:rsid w:val="002837D3"/>
    <w:rsid w:val="0028439A"/>
    <w:rsid w:val="00291AAC"/>
    <w:rsid w:val="00292D6B"/>
    <w:rsid w:val="00293A51"/>
    <w:rsid w:val="00293AB1"/>
    <w:rsid w:val="00294EA1"/>
    <w:rsid w:val="0029615C"/>
    <w:rsid w:val="00297730"/>
    <w:rsid w:val="002A0C50"/>
    <w:rsid w:val="002A1241"/>
    <w:rsid w:val="002A14C2"/>
    <w:rsid w:val="002A3CA2"/>
    <w:rsid w:val="002A5C9C"/>
    <w:rsid w:val="002A60BD"/>
    <w:rsid w:val="002A676B"/>
    <w:rsid w:val="002B0F36"/>
    <w:rsid w:val="002B356E"/>
    <w:rsid w:val="002B7448"/>
    <w:rsid w:val="002C1403"/>
    <w:rsid w:val="002C1672"/>
    <w:rsid w:val="002C2CA0"/>
    <w:rsid w:val="002C324B"/>
    <w:rsid w:val="002C42AA"/>
    <w:rsid w:val="002C5A26"/>
    <w:rsid w:val="002C72B9"/>
    <w:rsid w:val="002D146A"/>
    <w:rsid w:val="002D3D7C"/>
    <w:rsid w:val="002D487A"/>
    <w:rsid w:val="002D4C57"/>
    <w:rsid w:val="002D6A70"/>
    <w:rsid w:val="002E0940"/>
    <w:rsid w:val="002E10B1"/>
    <w:rsid w:val="002E30C3"/>
    <w:rsid w:val="002F04F9"/>
    <w:rsid w:val="002F3113"/>
    <w:rsid w:val="002F4898"/>
    <w:rsid w:val="002F4C48"/>
    <w:rsid w:val="002F4D7E"/>
    <w:rsid w:val="002F58A5"/>
    <w:rsid w:val="002F5AB4"/>
    <w:rsid w:val="002F65FC"/>
    <w:rsid w:val="00302434"/>
    <w:rsid w:val="00302A26"/>
    <w:rsid w:val="003062E6"/>
    <w:rsid w:val="00307170"/>
    <w:rsid w:val="00307697"/>
    <w:rsid w:val="00311445"/>
    <w:rsid w:val="003137FC"/>
    <w:rsid w:val="00315165"/>
    <w:rsid w:val="003160A7"/>
    <w:rsid w:val="0032145C"/>
    <w:rsid w:val="00322E4D"/>
    <w:rsid w:val="00323FA7"/>
    <w:rsid w:val="003244BE"/>
    <w:rsid w:val="0032601A"/>
    <w:rsid w:val="00327BC6"/>
    <w:rsid w:val="00331EF3"/>
    <w:rsid w:val="003325E4"/>
    <w:rsid w:val="003343AE"/>
    <w:rsid w:val="0033443A"/>
    <w:rsid w:val="003345B1"/>
    <w:rsid w:val="00337840"/>
    <w:rsid w:val="00342E28"/>
    <w:rsid w:val="003431BD"/>
    <w:rsid w:val="00343597"/>
    <w:rsid w:val="00346096"/>
    <w:rsid w:val="00346944"/>
    <w:rsid w:val="00346B2C"/>
    <w:rsid w:val="0035225B"/>
    <w:rsid w:val="00353553"/>
    <w:rsid w:val="00355F4C"/>
    <w:rsid w:val="00361663"/>
    <w:rsid w:val="00363215"/>
    <w:rsid w:val="00363C92"/>
    <w:rsid w:val="00365270"/>
    <w:rsid w:val="003670F6"/>
    <w:rsid w:val="0037261E"/>
    <w:rsid w:val="00372E1A"/>
    <w:rsid w:val="0037693F"/>
    <w:rsid w:val="00381013"/>
    <w:rsid w:val="003833CC"/>
    <w:rsid w:val="00384823"/>
    <w:rsid w:val="003848DF"/>
    <w:rsid w:val="0038768F"/>
    <w:rsid w:val="003906F9"/>
    <w:rsid w:val="00391772"/>
    <w:rsid w:val="003922F5"/>
    <w:rsid w:val="0039376C"/>
    <w:rsid w:val="003972F1"/>
    <w:rsid w:val="003977F5"/>
    <w:rsid w:val="003A3326"/>
    <w:rsid w:val="003A37C3"/>
    <w:rsid w:val="003A6BA0"/>
    <w:rsid w:val="003B03DB"/>
    <w:rsid w:val="003B0564"/>
    <w:rsid w:val="003B17B5"/>
    <w:rsid w:val="003B22D9"/>
    <w:rsid w:val="003B3009"/>
    <w:rsid w:val="003B4AB5"/>
    <w:rsid w:val="003C2D1D"/>
    <w:rsid w:val="003C378A"/>
    <w:rsid w:val="003C6EED"/>
    <w:rsid w:val="003D0C03"/>
    <w:rsid w:val="003D3B19"/>
    <w:rsid w:val="003D4EB3"/>
    <w:rsid w:val="003D52D4"/>
    <w:rsid w:val="003D6525"/>
    <w:rsid w:val="003D66F0"/>
    <w:rsid w:val="003E13EB"/>
    <w:rsid w:val="003E36A0"/>
    <w:rsid w:val="003E4403"/>
    <w:rsid w:val="003E465E"/>
    <w:rsid w:val="003E770F"/>
    <w:rsid w:val="003F03DC"/>
    <w:rsid w:val="003F068E"/>
    <w:rsid w:val="003F165F"/>
    <w:rsid w:val="003F2007"/>
    <w:rsid w:val="003F23A6"/>
    <w:rsid w:val="003F3FBD"/>
    <w:rsid w:val="003F5DA8"/>
    <w:rsid w:val="003F5DDB"/>
    <w:rsid w:val="003F61A6"/>
    <w:rsid w:val="003F7F4F"/>
    <w:rsid w:val="00400FB5"/>
    <w:rsid w:val="00403FA5"/>
    <w:rsid w:val="00405E77"/>
    <w:rsid w:val="0041442A"/>
    <w:rsid w:val="00414D33"/>
    <w:rsid w:val="00420C30"/>
    <w:rsid w:val="0042207A"/>
    <w:rsid w:val="004251CB"/>
    <w:rsid w:val="004278E7"/>
    <w:rsid w:val="00427BD6"/>
    <w:rsid w:val="00431B12"/>
    <w:rsid w:val="00431FE8"/>
    <w:rsid w:val="004366DB"/>
    <w:rsid w:val="00436ABF"/>
    <w:rsid w:val="00440BA7"/>
    <w:rsid w:val="00443950"/>
    <w:rsid w:val="00443E53"/>
    <w:rsid w:val="00444E3B"/>
    <w:rsid w:val="00445AC8"/>
    <w:rsid w:val="004460E3"/>
    <w:rsid w:val="00447707"/>
    <w:rsid w:val="0044770D"/>
    <w:rsid w:val="0044793B"/>
    <w:rsid w:val="004522AC"/>
    <w:rsid w:val="0045278F"/>
    <w:rsid w:val="00452A27"/>
    <w:rsid w:val="00452AB8"/>
    <w:rsid w:val="00452B55"/>
    <w:rsid w:val="00453D20"/>
    <w:rsid w:val="0045468D"/>
    <w:rsid w:val="0045585C"/>
    <w:rsid w:val="00455A42"/>
    <w:rsid w:val="00461830"/>
    <w:rsid w:val="004634A8"/>
    <w:rsid w:val="00464C39"/>
    <w:rsid w:val="0046686C"/>
    <w:rsid w:val="00467AE6"/>
    <w:rsid w:val="00471230"/>
    <w:rsid w:val="004742EC"/>
    <w:rsid w:val="00480C7E"/>
    <w:rsid w:val="004810EF"/>
    <w:rsid w:val="00482549"/>
    <w:rsid w:val="0048695B"/>
    <w:rsid w:val="004877C3"/>
    <w:rsid w:val="00493146"/>
    <w:rsid w:val="004952A7"/>
    <w:rsid w:val="004A16BE"/>
    <w:rsid w:val="004A2471"/>
    <w:rsid w:val="004A262F"/>
    <w:rsid w:val="004A2653"/>
    <w:rsid w:val="004B1D74"/>
    <w:rsid w:val="004B6029"/>
    <w:rsid w:val="004B6E9C"/>
    <w:rsid w:val="004B76F7"/>
    <w:rsid w:val="004B785C"/>
    <w:rsid w:val="004B79E4"/>
    <w:rsid w:val="004C014B"/>
    <w:rsid w:val="004C06A1"/>
    <w:rsid w:val="004C1099"/>
    <w:rsid w:val="004C5A4A"/>
    <w:rsid w:val="004D1592"/>
    <w:rsid w:val="004D3A0F"/>
    <w:rsid w:val="004D57BB"/>
    <w:rsid w:val="004D61B6"/>
    <w:rsid w:val="004D6E51"/>
    <w:rsid w:val="004D6FF2"/>
    <w:rsid w:val="004E10B2"/>
    <w:rsid w:val="004E2CB6"/>
    <w:rsid w:val="004E2D84"/>
    <w:rsid w:val="004E2EBB"/>
    <w:rsid w:val="004E307D"/>
    <w:rsid w:val="004E424B"/>
    <w:rsid w:val="004E62D7"/>
    <w:rsid w:val="004F1DC0"/>
    <w:rsid w:val="004F470C"/>
    <w:rsid w:val="004F5996"/>
    <w:rsid w:val="004F7964"/>
    <w:rsid w:val="004F7ED5"/>
    <w:rsid w:val="005004D9"/>
    <w:rsid w:val="00500F46"/>
    <w:rsid w:val="0050111D"/>
    <w:rsid w:val="0050187F"/>
    <w:rsid w:val="00504809"/>
    <w:rsid w:val="0050650D"/>
    <w:rsid w:val="00514334"/>
    <w:rsid w:val="00514BBB"/>
    <w:rsid w:val="00514C43"/>
    <w:rsid w:val="00514C76"/>
    <w:rsid w:val="00515AAC"/>
    <w:rsid w:val="00516061"/>
    <w:rsid w:val="00520AE4"/>
    <w:rsid w:val="005222B7"/>
    <w:rsid w:val="00522A41"/>
    <w:rsid w:val="00522BB7"/>
    <w:rsid w:val="00526C61"/>
    <w:rsid w:val="00530703"/>
    <w:rsid w:val="005317B0"/>
    <w:rsid w:val="005322E9"/>
    <w:rsid w:val="00532E19"/>
    <w:rsid w:val="00533F71"/>
    <w:rsid w:val="005349AD"/>
    <w:rsid w:val="00534EF1"/>
    <w:rsid w:val="00535599"/>
    <w:rsid w:val="0053600D"/>
    <w:rsid w:val="0054022B"/>
    <w:rsid w:val="005439F6"/>
    <w:rsid w:val="00544508"/>
    <w:rsid w:val="0054552B"/>
    <w:rsid w:val="00547C37"/>
    <w:rsid w:val="0056138D"/>
    <w:rsid w:val="00562AFA"/>
    <w:rsid w:val="0056450B"/>
    <w:rsid w:val="005649D3"/>
    <w:rsid w:val="00565A20"/>
    <w:rsid w:val="0056744B"/>
    <w:rsid w:val="00570CC3"/>
    <w:rsid w:val="005720AF"/>
    <w:rsid w:val="00573711"/>
    <w:rsid w:val="00573CC1"/>
    <w:rsid w:val="00574016"/>
    <w:rsid w:val="0057565E"/>
    <w:rsid w:val="00575BFA"/>
    <w:rsid w:val="00575DD7"/>
    <w:rsid w:val="00584B80"/>
    <w:rsid w:val="00585EAD"/>
    <w:rsid w:val="005A0CB6"/>
    <w:rsid w:val="005A0F32"/>
    <w:rsid w:val="005A23E4"/>
    <w:rsid w:val="005A2578"/>
    <w:rsid w:val="005A290E"/>
    <w:rsid w:val="005A2A5D"/>
    <w:rsid w:val="005A5024"/>
    <w:rsid w:val="005A7973"/>
    <w:rsid w:val="005B033D"/>
    <w:rsid w:val="005B225B"/>
    <w:rsid w:val="005B502F"/>
    <w:rsid w:val="005B7776"/>
    <w:rsid w:val="005C12EF"/>
    <w:rsid w:val="005C3D1A"/>
    <w:rsid w:val="005C68F4"/>
    <w:rsid w:val="005C6C58"/>
    <w:rsid w:val="005D042E"/>
    <w:rsid w:val="005D0562"/>
    <w:rsid w:val="005D2C10"/>
    <w:rsid w:val="005D4E25"/>
    <w:rsid w:val="005D631A"/>
    <w:rsid w:val="005D6F1F"/>
    <w:rsid w:val="005E25A0"/>
    <w:rsid w:val="005E4DE2"/>
    <w:rsid w:val="005E59A1"/>
    <w:rsid w:val="005E5BEA"/>
    <w:rsid w:val="005E6E62"/>
    <w:rsid w:val="005F194E"/>
    <w:rsid w:val="005F2AB0"/>
    <w:rsid w:val="005F5463"/>
    <w:rsid w:val="005F5795"/>
    <w:rsid w:val="005F6FF3"/>
    <w:rsid w:val="005F79B7"/>
    <w:rsid w:val="006027A9"/>
    <w:rsid w:val="006031CB"/>
    <w:rsid w:val="006040C3"/>
    <w:rsid w:val="00610365"/>
    <w:rsid w:val="0061346E"/>
    <w:rsid w:val="00615887"/>
    <w:rsid w:val="00616024"/>
    <w:rsid w:val="00617332"/>
    <w:rsid w:val="0061791A"/>
    <w:rsid w:val="006208C7"/>
    <w:rsid w:val="00620D52"/>
    <w:rsid w:val="00623016"/>
    <w:rsid w:val="006264C3"/>
    <w:rsid w:val="006278CD"/>
    <w:rsid w:val="00632E36"/>
    <w:rsid w:val="00632FCF"/>
    <w:rsid w:val="006345AF"/>
    <w:rsid w:val="006345F5"/>
    <w:rsid w:val="00635657"/>
    <w:rsid w:val="00637CD9"/>
    <w:rsid w:val="00640615"/>
    <w:rsid w:val="00641F35"/>
    <w:rsid w:val="00642A0D"/>
    <w:rsid w:val="00643854"/>
    <w:rsid w:val="00647495"/>
    <w:rsid w:val="00650DC2"/>
    <w:rsid w:val="00651873"/>
    <w:rsid w:val="006525C3"/>
    <w:rsid w:val="00655001"/>
    <w:rsid w:val="006556E9"/>
    <w:rsid w:val="006609F8"/>
    <w:rsid w:val="006631B0"/>
    <w:rsid w:val="00663C45"/>
    <w:rsid w:val="00666524"/>
    <w:rsid w:val="00672113"/>
    <w:rsid w:val="006748C9"/>
    <w:rsid w:val="0067765C"/>
    <w:rsid w:val="00680EA0"/>
    <w:rsid w:val="00683AB5"/>
    <w:rsid w:val="00683FAC"/>
    <w:rsid w:val="00684D4C"/>
    <w:rsid w:val="00685B01"/>
    <w:rsid w:val="00687B32"/>
    <w:rsid w:val="006902A7"/>
    <w:rsid w:val="0069136D"/>
    <w:rsid w:val="006921DA"/>
    <w:rsid w:val="0069268A"/>
    <w:rsid w:val="00693D2E"/>
    <w:rsid w:val="00693E2C"/>
    <w:rsid w:val="00696A4E"/>
    <w:rsid w:val="00696FAF"/>
    <w:rsid w:val="006A0584"/>
    <w:rsid w:val="006A08C8"/>
    <w:rsid w:val="006A1910"/>
    <w:rsid w:val="006A26FB"/>
    <w:rsid w:val="006A2828"/>
    <w:rsid w:val="006A3084"/>
    <w:rsid w:val="006A30C8"/>
    <w:rsid w:val="006A40C9"/>
    <w:rsid w:val="006A5B43"/>
    <w:rsid w:val="006A5CA6"/>
    <w:rsid w:val="006A69B3"/>
    <w:rsid w:val="006A69DA"/>
    <w:rsid w:val="006A79C3"/>
    <w:rsid w:val="006B5668"/>
    <w:rsid w:val="006B7D16"/>
    <w:rsid w:val="006C35E5"/>
    <w:rsid w:val="006C47E7"/>
    <w:rsid w:val="006C4D10"/>
    <w:rsid w:val="006C783F"/>
    <w:rsid w:val="006C79B7"/>
    <w:rsid w:val="006D0628"/>
    <w:rsid w:val="006D2FF2"/>
    <w:rsid w:val="006D40DB"/>
    <w:rsid w:val="006D62F0"/>
    <w:rsid w:val="006D6861"/>
    <w:rsid w:val="006E4030"/>
    <w:rsid w:val="006E65D7"/>
    <w:rsid w:val="006F1249"/>
    <w:rsid w:val="006F194C"/>
    <w:rsid w:val="006F24CC"/>
    <w:rsid w:val="006F3B16"/>
    <w:rsid w:val="006F719F"/>
    <w:rsid w:val="0070139E"/>
    <w:rsid w:val="00702C8E"/>
    <w:rsid w:val="007059CB"/>
    <w:rsid w:val="00707AD8"/>
    <w:rsid w:val="0071564C"/>
    <w:rsid w:val="00715AAE"/>
    <w:rsid w:val="00716421"/>
    <w:rsid w:val="0072183D"/>
    <w:rsid w:val="00722ADD"/>
    <w:rsid w:val="00724B15"/>
    <w:rsid w:val="0072566E"/>
    <w:rsid w:val="00725D7B"/>
    <w:rsid w:val="007306B4"/>
    <w:rsid w:val="00731210"/>
    <w:rsid w:val="00735D7C"/>
    <w:rsid w:val="00737A2A"/>
    <w:rsid w:val="00745B42"/>
    <w:rsid w:val="00752EB1"/>
    <w:rsid w:val="007547D9"/>
    <w:rsid w:val="00755CD4"/>
    <w:rsid w:val="00756EB2"/>
    <w:rsid w:val="0075763D"/>
    <w:rsid w:val="00760D1D"/>
    <w:rsid w:val="00764355"/>
    <w:rsid w:val="007649AD"/>
    <w:rsid w:val="00765DA1"/>
    <w:rsid w:val="00766F6B"/>
    <w:rsid w:val="00770615"/>
    <w:rsid w:val="00770625"/>
    <w:rsid w:val="007710A3"/>
    <w:rsid w:val="00772FD1"/>
    <w:rsid w:val="00774774"/>
    <w:rsid w:val="00775F66"/>
    <w:rsid w:val="00777CEF"/>
    <w:rsid w:val="00781959"/>
    <w:rsid w:val="00781CD2"/>
    <w:rsid w:val="0078560B"/>
    <w:rsid w:val="00790DCB"/>
    <w:rsid w:val="007920BE"/>
    <w:rsid w:val="007938DC"/>
    <w:rsid w:val="0079418E"/>
    <w:rsid w:val="00794A34"/>
    <w:rsid w:val="00794ABC"/>
    <w:rsid w:val="007A0188"/>
    <w:rsid w:val="007A0B97"/>
    <w:rsid w:val="007A13EF"/>
    <w:rsid w:val="007A217F"/>
    <w:rsid w:val="007A40AD"/>
    <w:rsid w:val="007A42CF"/>
    <w:rsid w:val="007A53FA"/>
    <w:rsid w:val="007A5584"/>
    <w:rsid w:val="007B0F8F"/>
    <w:rsid w:val="007B2FD1"/>
    <w:rsid w:val="007B3B85"/>
    <w:rsid w:val="007B5209"/>
    <w:rsid w:val="007B5240"/>
    <w:rsid w:val="007B5EB3"/>
    <w:rsid w:val="007B66F6"/>
    <w:rsid w:val="007C0027"/>
    <w:rsid w:val="007C0995"/>
    <w:rsid w:val="007C2111"/>
    <w:rsid w:val="007C24AA"/>
    <w:rsid w:val="007C36CB"/>
    <w:rsid w:val="007C5E7B"/>
    <w:rsid w:val="007C635E"/>
    <w:rsid w:val="007D0B89"/>
    <w:rsid w:val="007D1098"/>
    <w:rsid w:val="007D1C50"/>
    <w:rsid w:val="007D44AD"/>
    <w:rsid w:val="007D5065"/>
    <w:rsid w:val="007D7C28"/>
    <w:rsid w:val="007E0BE3"/>
    <w:rsid w:val="007E157B"/>
    <w:rsid w:val="007E2C18"/>
    <w:rsid w:val="007E5605"/>
    <w:rsid w:val="007F2DD2"/>
    <w:rsid w:val="007F6185"/>
    <w:rsid w:val="007F6DFE"/>
    <w:rsid w:val="008002F6"/>
    <w:rsid w:val="0080213C"/>
    <w:rsid w:val="008035E8"/>
    <w:rsid w:val="00804525"/>
    <w:rsid w:val="00806038"/>
    <w:rsid w:val="00807326"/>
    <w:rsid w:val="00812D10"/>
    <w:rsid w:val="00813ABE"/>
    <w:rsid w:val="00814AD6"/>
    <w:rsid w:val="00817168"/>
    <w:rsid w:val="00820CEA"/>
    <w:rsid w:val="00821630"/>
    <w:rsid w:val="00821A3E"/>
    <w:rsid w:val="00821EBD"/>
    <w:rsid w:val="008224B4"/>
    <w:rsid w:val="00824EBD"/>
    <w:rsid w:val="00825735"/>
    <w:rsid w:val="00825F86"/>
    <w:rsid w:val="00826C89"/>
    <w:rsid w:val="00832EF1"/>
    <w:rsid w:val="00835728"/>
    <w:rsid w:val="00835A06"/>
    <w:rsid w:val="00835BA1"/>
    <w:rsid w:val="00835EE5"/>
    <w:rsid w:val="00836FD9"/>
    <w:rsid w:val="00837C8C"/>
    <w:rsid w:val="0084382C"/>
    <w:rsid w:val="00846B9F"/>
    <w:rsid w:val="008501B6"/>
    <w:rsid w:val="008504B4"/>
    <w:rsid w:val="00850FEB"/>
    <w:rsid w:val="00853784"/>
    <w:rsid w:val="00856763"/>
    <w:rsid w:val="00856801"/>
    <w:rsid w:val="00856AF5"/>
    <w:rsid w:val="00857E43"/>
    <w:rsid w:val="00857E52"/>
    <w:rsid w:val="008651D5"/>
    <w:rsid w:val="00867024"/>
    <w:rsid w:val="00867969"/>
    <w:rsid w:val="00870407"/>
    <w:rsid w:val="0087202B"/>
    <w:rsid w:val="00875569"/>
    <w:rsid w:val="00876291"/>
    <w:rsid w:val="00876B7C"/>
    <w:rsid w:val="00876CE1"/>
    <w:rsid w:val="00880537"/>
    <w:rsid w:val="008810BC"/>
    <w:rsid w:val="008901F0"/>
    <w:rsid w:val="0089043A"/>
    <w:rsid w:val="00890D51"/>
    <w:rsid w:val="00893D82"/>
    <w:rsid w:val="00895DC3"/>
    <w:rsid w:val="008A1EC5"/>
    <w:rsid w:val="008A2A1A"/>
    <w:rsid w:val="008A30EA"/>
    <w:rsid w:val="008A3157"/>
    <w:rsid w:val="008B09AC"/>
    <w:rsid w:val="008B1528"/>
    <w:rsid w:val="008B2669"/>
    <w:rsid w:val="008B26F3"/>
    <w:rsid w:val="008B64FD"/>
    <w:rsid w:val="008C041E"/>
    <w:rsid w:val="008C0BEA"/>
    <w:rsid w:val="008C2736"/>
    <w:rsid w:val="008C3CBC"/>
    <w:rsid w:val="008C3DF6"/>
    <w:rsid w:val="008C4CC1"/>
    <w:rsid w:val="008C7A74"/>
    <w:rsid w:val="008D0114"/>
    <w:rsid w:val="008D2AF2"/>
    <w:rsid w:val="008D5CEA"/>
    <w:rsid w:val="008E010C"/>
    <w:rsid w:val="008E11A2"/>
    <w:rsid w:val="008E2F3A"/>
    <w:rsid w:val="008E397B"/>
    <w:rsid w:val="008E3CDE"/>
    <w:rsid w:val="008E42CE"/>
    <w:rsid w:val="008E4684"/>
    <w:rsid w:val="008E4828"/>
    <w:rsid w:val="008E6D29"/>
    <w:rsid w:val="008E75DC"/>
    <w:rsid w:val="008F158E"/>
    <w:rsid w:val="008F5908"/>
    <w:rsid w:val="009009F2"/>
    <w:rsid w:val="00901CC7"/>
    <w:rsid w:val="00902CBE"/>
    <w:rsid w:val="009043D4"/>
    <w:rsid w:val="00904A80"/>
    <w:rsid w:val="0090587F"/>
    <w:rsid w:val="00915D28"/>
    <w:rsid w:val="009164BD"/>
    <w:rsid w:val="00922905"/>
    <w:rsid w:val="009230EF"/>
    <w:rsid w:val="00924D2C"/>
    <w:rsid w:val="009254F0"/>
    <w:rsid w:val="00925E80"/>
    <w:rsid w:val="00927472"/>
    <w:rsid w:val="0093357B"/>
    <w:rsid w:val="00934AEE"/>
    <w:rsid w:val="00935A93"/>
    <w:rsid w:val="00936F9E"/>
    <w:rsid w:val="00937269"/>
    <w:rsid w:val="00944B9D"/>
    <w:rsid w:val="00945AD0"/>
    <w:rsid w:val="00946A9F"/>
    <w:rsid w:val="00950846"/>
    <w:rsid w:val="00953164"/>
    <w:rsid w:val="00953B0D"/>
    <w:rsid w:val="00953B87"/>
    <w:rsid w:val="00955351"/>
    <w:rsid w:val="0095662F"/>
    <w:rsid w:val="009575EA"/>
    <w:rsid w:val="009625E7"/>
    <w:rsid w:val="00964281"/>
    <w:rsid w:val="00964ED0"/>
    <w:rsid w:val="009674EA"/>
    <w:rsid w:val="00967B34"/>
    <w:rsid w:val="00970DB2"/>
    <w:rsid w:val="00971DF0"/>
    <w:rsid w:val="00972097"/>
    <w:rsid w:val="009769F4"/>
    <w:rsid w:val="009777D2"/>
    <w:rsid w:val="009824C0"/>
    <w:rsid w:val="009832B3"/>
    <w:rsid w:val="00983485"/>
    <w:rsid w:val="00983AB1"/>
    <w:rsid w:val="009841CD"/>
    <w:rsid w:val="00985161"/>
    <w:rsid w:val="0098755D"/>
    <w:rsid w:val="0099292F"/>
    <w:rsid w:val="00992930"/>
    <w:rsid w:val="00993493"/>
    <w:rsid w:val="00995B93"/>
    <w:rsid w:val="009975EB"/>
    <w:rsid w:val="009A4489"/>
    <w:rsid w:val="009A53B3"/>
    <w:rsid w:val="009A58A7"/>
    <w:rsid w:val="009A6C9B"/>
    <w:rsid w:val="009B0BCE"/>
    <w:rsid w:val="009B5C4E"/>
    <w:rsid w:val="009B78E7"/>
    <w:rsid w:val="009C1459"/>
    <w:rsid w:val="009C27B5"/>
    <w:rsid w:val="009C4EC8"/>
    <w:rsid w:val="009C6986"/>
    <w:rsid w:val="009D0128"/>
    <w:rsid w:val="009D0F8F"/>
    <w:rsid w:val="009D289A"/>
    <w:rsid w:val="009D5553"/>
    <w:rsid w:val="009D58DF"/>
    <w:rsid w:val="009D6C1B"/>
    <w:rsid w:val="009D6D00"/>
    <w:rsid w:val="009E0B61"/>
    <w:rsid w:val="009E14DD"/>
    <w:rsid w:val="009E2A62"/>
    <w:rsid w:val="009E31D0"/>
    <w:rsid w:val="009E4081"/>
    <w:rsid w:val="009E53B7"/>
    <w:rsid w:val="009E5518"/>
    <w:rsid w:val="009E637B"/>
    <w:rsid w:val="009F49C3"/>
    <w:rsid w:val="00A03585"/>
    <w:rsid w:val="00A0361A"/>
    <w:rsid w:val="00A07C8C"/>
    <w:rsid w:val="00A10B48"/>
    <w:rsid w:val="00A11872"/>
    <w:rsid w:val="00A12BFF"/>
    <w:rsid w:val="00A149A5"/>
    <w:rsid w:val="00A14EE0"/>
    <w:rsid w:val="00A1583F"/>
    <w:rsid w:val="00A16CB4"/>
    <w:rsid w:val="00A17E0A"/>
    <w:rsid w:val="00A21236"/>
    <w:rsid w:val="00A30344"/>
    <w:rsid w:val="00A35C1A"/>
    <w:rsid w:val="00A35C74"/>
    <w:rsid w:val="00A40BA2"/>
    <w:rsid w:val="00A40BEA"/>
    <w:rsid w:val="00A40E7E"/>
    <w:rsid w:val="00A42A6B"/>
    <w:rsid w:val="00A455CA"/>
    <w:rsid w:val="00A45EAD"/>
    <w:rsid w:val="00A50103"/>
    <w:rsid w:val="00A50480"/>
    <w:rsid w:val="00A54B97"/>
    <w:rsid w:val="00A56AE7"/>
    <w:rsid w:val="00A6087C"/>
    <w:rsid w:val="00A609A5"/>
    <w:rsid w:val="00A61256"/>
    <w:rsid w:val="00A61B01"/>
    <w:rsid w:val="00A643BA"/>
    <w:rsid w:val="00A64A4E"/>
    <w:rsid w:val="00A67084"/>
    <w:rsid w:val="00A67B51"/>
    <w:rsid w:val="00A725FC"/>
    <w:rsid w:val="00A74305"/>
    <w:rsid w:val="00A74557"/>
    <w:rsid w:val="00A7507A"/>
    <w:rsid w:val="00A77DCC"/>
    <w:rsid w:val="00A80E38"/>
    <w:rsid w:val="00A84B07"/>
    <w:rsid w:val="00A85019"/>
    <w:rsid w:val="00A862C1"/>
    <w:rsid w:val="00A87DCE"/>
    <w:rsid w:val="00A91D2F"/>
    <w:rsid w:val="00A91FAC"/>
    <w:rsid w:val="00A92062"/>
    <w:rsid w:val="00A938F3"/>
    <w:rsid w:val="00A93D3D"/>
    <w:rsid w:val="00A93DDA"/>
    <w:rsid w:val="00A96419"/>
    <w:rsid w:val="00A9650B"/>
    <w:rsid w:val="00A97EA5"/>
    <w:rsid w:val="00AA13A8"/>
    <w:rsid w:val="00AA22F1"/>
    <w:rsid w:val="00AA2CD9"/>
    <w:rsid w:val="00AA4911"/>
    <w:rsid w:val="00AA4C35"/>
    <w:rsid w:val="00AA5011"/>
    <w:rsid w:val="00AA60B0"/>
    <w:rsid w:val="00AA7744"/>
    <w:rsid w:val="00AB0255"/>
    <w:rsid w:val="00AB0F68"/>
    <w:rsid w:val="00AB296A"/>
    <w:rsid w:val="00AB3028"/>
    <w:rsid w:val="00AB3301"/>
    <w:rsid w:val="00AB4A32"/>
    <w:rsid w:val="00AB4D05"/>
    <w:rsid w:val="00AB4D1C"/>
    <w:rsid w:val="00AC0414"/>
    <w:rsid w:val="00AC1F6E"/>
    <w:rsid w:val="00AC352B"/>
    <w:rsid w:val="00AC3D24"/>
    <w:rsid w:val="00AC4B13"/>
    <w:rsid w:val="00AC4DE9"/>
    <w:rsid w:val="00AC4E03"/>
    <w:rsid w:val="00AC654C"/>
    <w:rsid w:val="00AC6B8E"/>
    <w:rsid w:val="00AC7983"/>
    <w:rsid w:val="00AD1A11"/>
    <w:rsid w:val="00AD3466"/>
    <w:rsid w:val="00AD4916"/>
    <w:rsid w:val="00AD4D05"/>
    <w:rsid w:val="00AD4DD6"/>
    <w:rsid w:val="00AD63B6"/>
    <w:rsid w:val="00AD7AF0"/>
    <w:rsid w:val="00AE0919"/>
    <w:rsid w:val="00AE1AA8"/>
    <w:rsid w:val="00AE30A9"/>
    <w:rsid w:val="00AE3144"/>
    <w:rsid w:val="00AE4ECB"/>
    <w:rsid w:val="00AE578C"/>
    <w:rsid w:val="00AE5E36"/>
    <w:rsid w:val="00AE65D7"/>
    <w:rsid w:val="00AE6EA9"/>
    <w:rsid w:val="00AE7106"/>
    <w:rsid w:val="00AF1C6E"/>
    <w:rsid w:val="00AF2001"/>
    <w:rsid w:val="00AF3F1B"/>
    <w:rsid w:val="00AF4A50"/>
    <w:rsid w:val="00AF5F91"/>
    <w:rsid w:val="00AF64A6"/>
    <w:rsid w:val="00AF6DB7"/>
    <w:rsid w:val="00B00CAF"/>
    <w:rsid w:val="00B037F3"/>
    <w:rsid w:val="00B03B9D"/>
    <w:rsid w:val="00B03BB2"/>
    <w:rsid w:val="00B07D62"/>
    <w:rsid w:val="00B10687"/>
    <w:rsid w:val="00B11167"/>
    <w:rsid w:val="00B11819"/>
    <w:rsid w:val="00B12350"/>
    <w:rsid w:val="00B13260"/>
    <w:rsid w:val="00B15A3A"/>
    <w:rsid w:val="00B15FED"/>
    <w:rsid w:val="00B167A9"/>
    <w:rsid w:val="00B17A0D"/>
    <w:rsid w:val="00B20F94"/>
    <w:rsid w:val="00B2159A"/>
    <w:rsid w:val="00B22376"/>
    <w:rsid w:val="00B224B0"/>
    <w:rsid w:val="00B25436"/>
    <w:rsid w:val="00B25E77"/>
    <w:rsid w:val="00B25EB5"/>
    <w:rsid w:val="00B26DE7"/>
    <w:rsid w:val="00B270C3"/>
    <w:rsid w:val="00B271D6"/>
    <w:rsid w:val="00B3070A"/>
    <w:rsid w:val="00B30CE1"/>
    <w:rsid w:val="00B3120D"/>
    <w:rsid w:val="00B31D3F"/>
    <w:rsid w:val="00B31F04"/>
    <w:rsid w:val="00B32121"/>
    <w:rsid w:val="00B33503"/>
    <w:rsid w:val="00B360B4"/>
    <w:rsid w:val="00B4022A"/>
    <w:rsid w:val="00B42C55"/>
    <w:rsid w:val="00B4322F"/>
    <w:rsid w:val="00B44763"/>
    <w:rsid w:val="00B4768C"/>
    <w:rsid w:val="00B47E45"/>
    <w:rsid w:val="00B51CB9"/>
    <w:rsid w:val="00B5377C"/>
    <w:rsid w:val="00B55E46"/>
    <w:rsid w:val="00B56571"/>
    <w:rsid w:val="00B60ABB"/>
    <w:rsid w:val="00B61736"/>
    <w:rsid w:val="00B61B97"/>
    <w:rsid w:val="00B62053"/>
    <w:rsid w:val="00B62ED9"/>
    <w:rsid w:val="00B6491B"/>
    <w:rsid w:val="00B64A39"/>
    <w:rsid w:val="00B66960"/>
    <w:rsid w:val="00B67C7A"/>
    <w:rsid w:val="00B703B9"/>
    <w:rsid w:val="00B7469B"/>
    <w:rsid w:val="00B76234"/>
    <w:rsid w:val="00B806B7"/>
    <w:rsid w:val="00B82137"/>
    <w:rsid w:val="00B82E4A"/>
    <w:rsid w:val="00B8713B"/>
    <w:rsid w:val="00B878DF"/>
    <w:rsid w:val="00B92B6D"/>
    <w:rsid w:val="00B93799"/>
    <w:rsid w:val="00B94DA2"/>
    <w:rsid w:val="00B95AED"/>
    <w:rsid w:val="00B976B8"/>
    <w:rsid w:val="00BA0305"/>
    <w:rsid w:val="00BA0B49"/>
    <w:rsid w:val="00BA27A8"/>
    <w:rsid w:val="00BA6CB9"/>
    <w:rsid w:val="00BA731A"/>
    <w:rsid w:val="00BB088C"/>
    <w:rsid w:val="00BB180A"/>
    <w:rsid w:val="00BB1A18"/>
    <w:rsid w:val="00BB5A11"/>
    <w:rsid w:val="00BB60BB"/>
    <w:rsid w:val="00BC1D5E"/>
    <w:rsid w:val="00BC32F7"/>
    <w:rsid w:val="00BD5AD4"/>
    <w:rsid w:val="00BD6417"/>
    <w:rsid w:val="00BD74FE"/>
    <w:rsid w:val="00BE01C7"/>
    <w:rsid w:val="00BE3692"/>
    <w:rsid w:val="00BE66E7"/>
    <w:rsid w:val="00BE6C1B"/>
    <w:rsid w:val="00BF074E"/>
    <w:rsid w:val="00BF11BC"/>
    <w:rsid w:val="00BF3BC2"/>
    <w:rsid w:val="00C019AD"/>
    <w:rsid w:val="00C021D5"/>
    <w:rsid w:val="00C02327"/>
    <w:rsid w:val="00C05682"/>
    <w:rsid w:val="00C05C35"/>
    <w:rsid w:val="00C106C6"/>
    <w:rsid w:val="00C139F4"/>
    <w:rsid w:val="00C14B2A"/>
    <w:rsid w:val="00C21336"/>
    <w:rsid w:val="00C21FC0"/>
    <w:rsid w:val="00C22A3B"/>
    <w:rsid w:val="00C22A4D"/>
    <w:rsid w:val="00C234E3"/>
    <w:rsid w:val="00C24A81"/>
    <w:rsid w:val="00C25083"/>
    <w:rsid w:val="00C25272"/>
    <w:rsid w:val="00C26167"/>
    <w:rsid w:val="00C26C4D"/>
    <w:rsid w:val="00C2718C"/>
    <w:rsid w:val="00C2798F"/>
    <w:rsid w:val="00C319DE"/>
    <w:rsid w:val="00C3454D"/>
    <w:rsid w:val="00C34FE5"/>
    <w:rsid w:val="00C36B52"/>
    <w:rsid w:val="00C37061"/>
    <w:rsid w:val="00C40923"/>
    <w:rsid w:val="00C462C4"/>
    <w:rsid w:val="00C4712D"/>
    <w:rsid w:val="00C50CE5"/>
    <w:rsid w:val="00C55196"/>
    <w:rsid w:val="00C5563D"/>
    <w:rsid w:val="00C55CF7"/>
    <w:rsid w:val="00C56A82"/>
    <w:rsid w:val="00C66064"/>
    <w:rsid w:val="00C66F8B"/>
    <w:rsid w:val="00C703E8"/>
    <w:rsid w:val="00C70481"/>
    <w:rsid w:val="00C71CC1"/>
    <w:rsid w:val="00C72B37"/>
    <w:rsid w:val="00C73A5C"/>
    <w:rsid w:val="00C75161"/>
    <w:rsid w:val="00C76E63"/>
    <w:rsid w:val="00C81317"/>
    <w:rsid w:val="00C8227F"/>
    <w:rsid w:val="00C85A52"/>
    <w:rsid w:val="00C86561"/>
    <w:rsid w:val="00C872E1"/>
    <w:rsid w:val="00C8765E"/>
    <w:rsid w:val="00C910FE"/>
    <w:rsid w:val="00C91FC6"/>
    <w:rsid w:val="00C96C7D"/>
    <w:rsid w:val="00C975D2"/>
    <w:rsid w:val="00C97992"/>
    <w:rsid w:val="00CA1CDC"/>
    <w:rsid w:val="00CA5FA5"/>
    <w:rsid w:val="00CA6D99"/>
    <w:rsid w:val="00CB02B3"/>
    <w:rsid w:val="00CB0F03"/>
    <w:rsid w:val="00CB209A"/>
    <w:rsid w:val="00CB3A26"/>
    <w:rsid w:val="00CB6C6A"/>
    <w:rsid w:val="00CB7168"/>
    <w:rsid w:val="00CB73AD"/>
    <w:rsid w:val="00CB7F04"/>
    <w:rsid w:val="00CB7FE9"/>
    <w:rsid w:val="00CC0CB0"/>
    <w:rsid w:val="00CC3043"/>
    <w:rsid w:val="00CC36A1"/>
    <w:rsid w:val="00CC4B3F"/>
    <w:rsid w:val="00CC542E"/>
    <w:rsid w:val="00CD0696"/>
    <w:rsid w:val="00CD0FB0"/>
    <w:rsid w:val="00CD3AAE"/>
    <w:rsid w:val="00CD691C"/>
    <w:rsid w:val="00CE0AE8"/>
    <w:rsid w:val="00CE2799"/>
    <w:rsid w:val="00CE7A8C"/>
    <w:rsid w:val="00D05516"/>
    <w:rsid w:val="00D05813"/>
    <w:rsid w:val="00D05BF5"/>
    <w:rsid w:val="00D05ED2"/>
    <w:rsid w:val="00D068C0"/>
    <w:rsid w:val="00D06DE2"/>
    <w:rsid w:val="00D0773D"/>
    <w:rsid w:val="00D10EF4"/>
    <w:rsid w:val="00D14743"/>
    <w:rsid w:val="00D149ED"/>
    <w:rsid w:val="00D165B0"/>
    <w:rsid w:val="00D20263"/>
    <w:rsid w:val="00D22078"/>
    <w:rsid w:val="00D221B4"/>
    <w:rsid w:val="00D221FE"/>
    <w:rsid w:val="00D2274A"/>
    <w:rsid w:val="00D261DC"/>
    <w:rsid w:val="00D26DF7"/>
    <w:rsid w:val="00D27ECC"/>
    <w:rsid w:val="00D34E0E"/>
    <w:rsid w:val="00D34FA8"/>
    <w:rsid w:val="00D354EC"/>
    <w:rsid w:val="00D37C55"/>
    <w:rsid w:val="00D428D4"/>
    <w:rsid w:val="00D46E68"/>
    <w:rsid w:val="00D47DDD"/>
    <w:rsid w:val="00D50DA7"/>
    <w:rsid w:val="00D5555B"/>
    <w:rsid w:val="00D60D46"/>
    <w:rsid w:val="00D61A0D"/>
    <w:rsid w:val="00D62FB5"/>
    <w:rsid w:val="00D64765"/>
    <w:rsid w:val="00D649BE"/>
    <w:rsid w:val="00D64ACB"/>
    <w:rsid w:val="00D64DC6"/>
    <w:rsid w:val="00D64F51"/>
    <w:rsid w:val="00D65AD3"/>
    <w:rsid w:val="00D675C7"/>
    <w:rsid w:val="00D70DF2"/>
    <w:rsid w:val="00D71CE0"/>
    <w:rsid w:val="00D73C5B"/>
    <w:rsid w:val="00D7400F"/>
    <w:rsid w:val="00D74CFE"/>
    <w:rsid w:val="00D75815"/>
    <w:rsid w:val="00D81537"/>
    <w:rsid w:val="00D82B49"/>
    <w:rsid w:val="00D82B64"/>
    <w:rsid w:val="00D82E6C"/>
    <w:rsid w:val="00D90BA7"/>
    <w:rsid w:val="00D90CD1"/>
    <w:rsid w:val="00D94586"/>
    <w:rsid w:val="00D94D5E"/>
    <w:rsid w:val="00D955FD"/>
    <w:rsid w:val="00D97181"/>
    <w:rsid w:val="00DA00B2"/>
    <w:rsid w:val="00DA1BD2"/>
    <w:rsid w:val="00DA6615"/>
    <w:rsid w:val="00DB06F3"/>
    <w:rsid w:val="00DB2C39"/>
    <w:rsid w:val="00DB4FE8"/>
    <w:rsid w:val="00DB6361"/>
    <w:rsid w:val="00DB6DFB"/>
    <w:rsid w:val="00DC2BDE"/>
    <w:rsid w:val="00DC336E"/>
    <w:rsid w:val="00DC348D"/>
    <w:rsid w:val="00DC4F6A"/>
    <w:rsid w:val="00DC624F"/>
    <w:rsid w:val="00DD2F72"/>
    <w:rsid w:val="00DD550A"/>
    <w:rsid w:val="00DD5D13"/>
    <w:rsid w:val="00DD5ECC"/>
    <w:rsid w:val="00DD65E5"/>
    <w:rsid w:val="00DD6C75"/>
    <w:rsid w:val="00DD735E"/>
    <w:rsid w:val="00DD769E"/>
    <w:rsid w:val="00DE208B"/>
    <w:rsid w:val="00DE38A9"/>
    <w:rsid w:val="00DE4B47"/>
    <w:rsid w:val="00DE503E"/>
    <w:rsid w:val="00DE6E43"/>
    <w:rsid w:val="00DE6E69"/>
    <w:rsid w:val="00DE72DE"/>
    <w:rsid w:val="00DF1659"/>
    <w:rsid w:val="00DF1D10"/>
    <w:rsid w:val="00DF3B51"/>
    <w:rsid w:val="00DF3DE2"/>
    <w:rsid w:val="00DF5FBD"/>
    <w:rsid w:val="00E01645"/>
    <w:rsid w:val="00E01806"/>
    <w:rsid w:val="00E02148"/>
    <w:rsid w:val="00E029DC"/>
    <w:rsid w:val="00E03F5B"/>
    <w:rsid w:val="00E125F9"/>
    <w:rsid w:val="00E12DAC"/>
    <w:rsid w:val="00E13126"/>
    <w:rsid w:val="00E161E6"/>
    <w:rsid w:val="00E163AB"/>
    <w:rsid w:val="00E2004D"/>
    <w:rsid w:val="00E202D3"/>
    <w:rsid w:val="00E203E4"/>
    <w:rsid w:val="00E215F0"/>
    <w:rsid w:val="00E2180F"/>
    <w:rsid w:val="00E236F4"/>
    <w:rsid w:val="00E24B80"/>
    <w:rsid w:val="00E27AB3"/>
    <w:rsid w:val="00E323EC"/>
    <w:rsid w:val="00E333D1"/>
    <w:rsid w:val="00E338AF"/>
    <w:rsid w:val="00E36449"/>
    <w:rsid w:val="00E4296C"/>
    <w:rsid w:val="00E43F29"/>
    <w:rsid w:val="00E44CBF"/>
    <w:rsid w:val="00E451FF"/>
    <w:rsid w:val="00E4564F"/>
    <w:rsid w:val="00E45C10"/>
    <w:rsid w:val="00E45CEB"/>
    <w:rsid w:val="00E4729D"/>
    <w:rsid w:val="00E51748"/>
    <w:rsid w:val="00E51BD9"/>
    <w:rsid w:val="00E5399F"/>
    <w:rsid w:val="00E557FA"/>
    <w:rsid w:val="00E562C4"/>
    <w:rsid w:val="00E564D4"/>
    <w:rsid w:val="00E60283"/>
    <w:rsid w:val="00E60D0D"/>
    <w:rsid w:val="00E60DFA"/>
    <w:rsid w:val="00E631E1"/>
    <w:rsid w:val="00E6322A"/>
    <w:rsid w:val="00E6388D"/>
    <w:rsid w:val="00E64731"/>
    <w:rsid w:val="00E6670D"/>
    <w:rsid w:val="00E671FC"/>
    <w:rsid w:val="00E73BE4"/>
    <w:rsid w:val="00E743D9"/>
    <w:rsid w:val="00E757F1"/>
    <w:rsid w:val="00E8126E"/>
    <w:rsid w:val="00E81ACD"/>
    <w:rsid w:val="00E82ACC"/>
    <w:rsid w:val="00E841AA"/>
    <w:rsid w:val="00E84979"/>
    <w:rsid w:val="00E84E29"/>
    <w:rsid w:val="00E84E5E"/>
    <w:rsid w:val="00E910B4"/>
    <w:rsid w:val="00E931F4"/>
    <w:rsid w:val="00E9327F"/>
    <w:rsid w:val="00E93728"/>
    <w:rsid w:val="00E946CB"/>
    <w:rsid w:val="00E94C2A"/>
    <w:rsid w:val="00EA09A6"/>
    <w:rsid w:val="00EA0A2E"/>
    <w:rsid w:val="00EA2190"/>
    <w:rsid w:val="00EA3C9F"/>
    <w:rsid w:val="00EA462D"/>
    <w:rsid w:val="00EA4B3E"/>
    <w:rsid w:val="00EA75A9"/>
    <w:rsid w:val="00EB719E"/>
    <w:rsid w:val="00EB722B"/>
    <w:rsid w:val="00EB7BCA"/>
    <w:rsid w:val="00EC417D"/>
    <w:rsid w:val="00EC4696"/>
    <w:rsid w:val="00EC4D0B"/>
    <w:rsid w:val="00EC4E2D"/>
    <w:rsid w:val="00EC671D"/>
    <w:rsid w:val="00EC6CA1"/>
    <w:rsid w:val="00ED16CB"/>
    <w:rsid w:val="00ED2B8E"/>
    <w:rsid w:val="00ED3FCA"/>
    <w:rsid w:val="00ED4995"/>
    <w:rsid w:val="00ED4F2C"/>
    <w:rsid w:val="00ED5391"/>
    <w:rsid w:val="00ED611B"/>
    <w:rsid w:val="00ED7143"/>
    <w:rsid w:val="00ED76EB"/>
    <w:rsid w:val="00EE01BE"/>
    <w:rsid w:val="00EE1320"/>
    <w:rsid w:val="00EE4D34"/>
    <w:rsid w:val="00EF0BC8"/>
    <w:rsid w:val="00EF0EEE"/>
    <w:rsid w:val="00EF1778"/>
    <w:rsid w:val="00EF1A7B"/>
    <w:rsid w:val="00EF2274"/>
    <w:rsid w:val="00EF2CC0"/>
    <w:rsid w:val="00EF632B"/>
    <w:rsid w:val="00EF7757"/>
    <w:rsid w:val="00EF7DB0"/>
    <w:rsid w:val="00F00AF0"/>
    <w:rsid w:val="00F02FD2"/>
    <w:rsid w:val="00F042EF"/>
    <w:rsid w:val="00F04F33"/>
    <w:rsid w:val="00F06766"/>
    <w:rsid w:val="00F07180"/>
    <w:rsid w:val="00F11022"/>
    <w:rsid w:val="00F17722"/>
    <w:rsid w:val="00F17F6F"/>
    <w:rsid w:val="00F20C9B"/>
    <w:rsid w:val="00F2162D"/>
    <w:rsid w:val="00F223DE"/>
    <w:rsid w:val="00F228F0"/>
    <w:rsid w:val="00F23F5B"/>
    <w:rsid w:val="00F31705"/>
    <w:rsid w:val="00F33825"/>
    <w:rsid w:val="00F35500"/>
    <w:rsid w:val="00F50D7A"/>
    <w:rsid w:val="00F51853"/>
    <w:rsid w:val="00F533D5"/>
    <w:rsid w:val="00F54573"/>
    <w:rsid w:val="00F60F38"/>
    <w:rsid w:val="00F61611"/>
    <w:rsid w:val="00F628FC"/>
    <w:rsid w:val="00F63133"/>
    <w:rsid w:val="00F6322A"/>
    <w:rsid w:val="00F70034"/>
    <w:rsid w:val="00F7343D"/>
    <w:rsid w:val="00F7519D"/>
    <w:rsid w:val="00F75A12"/>
    <w:rsid w:val="00F77311"/>
    <w:rsid w:val="00F81793"/>
    <w:rsid w:val="00F81C3E"/>
    <w:rsid w:val="00F911AD"/>
    <w:rsid w:val="00F92223"/>
    <w:rsid w:val="00F97E46"/>
    <w:rsid w:val="00F97F51"/>
    <w:rsid w:val="00FA2209"/>
    <w:rsid w:val="00FA2F1F"/>
    <w:rsid w:val="00FA794B"/>
    <w:rsid w:val="00FB0519"/>
    <w:rsid w:val="00FB1AC6"/>
    <w:rsid w:val="00FB4966"/>
    <w:rsid w:val="00FB4A42"/>
    <w:rsid w:val="00FB600A"/>
    <w:rsid w:val="00FB76AE"/>
    <w:rsid w:val="00FC1B0B"/>
    <w:rsid w:val="00FC1DCE"/>
    <w:rsid w:val="00FC358D"/>
    <w:rsid w:val="00FC403E"/>
    <w:rsid w:val="00FC40D3"/>
    <w:rsid w:val="00FC59FB"/>
    <w:rsid w:val="00FC7098"/>
    <w:rsid w:val="00FC7802"/>
    <w:rsid w:val="00FC7822"/>
    <w:rsid w:val="00FC7851"/>
    <w:rsid w:val="00FD0018"/>
    <w:rsid w:val="00FD2106"/>
    <w:rsid w:val="00FD2E59"/>
    <w:rsid w:val="00FD42B8"/>
    <w:rsid w:val="00FD506C"/>
    <w:rsid w:val="00FD706F"/>
    <w:rsid w:val="00FE05E7"/>
    <w:rsid w:val="00FE0ECB"/>
    <w:rsid w:val="00FE300E"/>
    <w:rsid w:val="00FE342B"/>
    <w:rsid w:val="00FE4422"/>
    <w:rsid w:val="00FE45A2"/>
    <w:rsid w:val="00FE47CD"/>
    <w:rsid w:val="00FE6B28"/>
    <w:rsid w:val="00FE79E8"/>
    <w:rsid w:val="00FF45C5"/>
    <w:rsid w:val="00FF4B0D"/>
    <w:rsid w:val="00FF4FCF"/>
    <w:rsid w:val="00FF51E1"/>
    <w:rsid w:val="00FF6475"/>
    <w:rsid w:val="019A9681"/>
    <w:rsid w:val="01B1866D"/>
    <w:rsid w:val="01E1F3F7"/>
    <w:rsid w:val="0215383C"/>
    <w:rsid w:val="0298DB04"/>
    <w:rsid w:val="02C69229"/>
    <w:rsid w:val="03E6A051"/>
    <w:rsid w:val="03E81B02"/>
    <w:rsid w:val="051680A3"/>
    <w:rsid w:val="063472C0"/>
    <w:rsid w:val="064222A7"/>
    <w:rsid w:val="07F09E01"/>
    <w:rsid w:val="098851FB"/>
    <w:rsid w:val="0A046128"/>
    <w:rsid w:val="0A7DD654"/>
    <w:rsid w:val="0AD0756B"/>
    <w:rsid w:val="0C99C8B2"/>
    <w:rsid w:val="0CEB5F9D"/>
    <w:rsid w:val="0D8A2772"/>
    <w:rsid w:val="0EE2C42C"/>
    <w:rsid w:val="0F6EE163"/>
    <w:rsid w:val="100D4625"/>
    <w:rsid w:val="10C154AF"/>
    <w:rsid w:val="11A912F1"/>
    <w:rsid w:val="129708DF"/>
    <w:rsid w:val="1343A569"/>
    <w:rsid w:val="13F7AD8E"/>
    <w:rsid w:val="140BAC30"/>
    <w:rsid w:val="15054360"/>
    <w:rsid w:val="151F24EF"/>
    <w:rsid w:val="152277EF"/>
    <w:rsid w:val="15375470"/>
    <w:rsid w:val="154A70DE"/>
    <w:rsid w:val="15D1F4A2"/>
    <w:rsid w:val="16D3EA43"/>
    <w:rsid w:val="17E289E4"/>
    <w:rsid w:val="180A99A5"/>
    <w:rsid w:val="19246CCB"/>
    <w:rsid w:val="19E404B2"/>
    <w:rsid w:val="1AC7F4E9"/>
    <w:rsid w:val="1AD476B7"/>
    <w:rsid w:val="1C087F7D"/>
    <w:rsid w:val="1C17B582"/>
    <w:rsid w:val="1C2D9D8E"/>
    <w:rsid w:val="1C731A3C"/>
    <w:rsid w:val="1C87540E"/>
    <w:rsid w:val="1C927B5E"/>
    <w:rsid w:val="1D4AAF80"/>
    <w:rsid w:val="1DBFC482"/>
    <w:rsid w:val="1DD1A77E"/>
    <w:rsid w:val="1E94190D"/>
    <w:rsid w:val="1FF0A0BF"/>
    <w:rsid w:val="1FFACD3B"/>
    <w:rsid w:val="2024AA15"/>
    <w:rsid w:val="20B0F88A"/>
    <w:rsid w:val="20B192CB"/>
    <w:rsid w:val="22A1DD0C"/>
    <w:rsid w:val="23304AEB"/>
    <w:rsid w:val="25294A86"/>
    <w:rsid w:val="25A65E00"/>
    <w:rsid w:val="2647AB02"/>
    <w:rsid w:val="270EBD44"/>
    <w:rsid w:val="27AF0CB5"/>
    <w:rsid w:val="2837FD12"/>
    <w:rsid w:val="2852B2B5"/>
    <w:rsid w:val="28C7FC86"/>
    <w:rsid w:val="28ED6981"/>
    <w:rsid w:val="2906BB30"/>
    <w:rsid w:val="293B1411"/>
    <w:rsid w:val="298935B4"/>
    <w:rsid w:val="29B4E37D"/>
    <w:rsid w:val="2AC9AC4A"/>
    <w:rsid w:val="2BAB626C"/>
    <w:rsid w:val="2C133641"/>
    <w:rsid w:val="2CD8B2EF"/>
    <w:rsid w:val="2E72D77B"/>
    <w:rsid w:val="2F3476EE"/>
    <w:rsid w:val="30AC47FB"/>
    <w:rsid w:val="30B9873D"/>
    <w:rsid w:val="3106481E"/>
    <w:rsid w:val="310BD325"/>
    <w:rsid w:val="31554F37"/>
    <w:rsid w:val="3285B7ED"/>
    <w:rsid w:val="331E6F37"/>
    <w:rsid w:val="334C5A06"/>
    <w:rsid w:val="35A35053"/>
    <w:rsid w:val="36740A83"/>
    <w:rsid w:val="36DFCDD0"/>
    <w:rsid w:val="3784B107"/>
    <w:rsid w:val="37CC34CB"/>
    <w:rsid w:val="38804008"/>
    <w:rsid w:val="389CC17C"/>
    <w:rsid w:val="39888D8A"/>
    <w:rsid w:val="39A7C95B"/>
    <w:rsid w:val="3A4AD460"/>
    <w:rsid w:val="3A746641"/>
    <w:rsid w:val="3B65D0D9"/>
    <w:rsid w:val="3B82A28B"/>
    <w:rsid w:val="3BD3716D"/>
    <w:rsid w:val="3D2C043A"/>
    <w:rsid w:val="3F798239"/>
    <w:rsid w:val="3FCFBAE3"/>
    <w:rsid w:val="40902DCB"/>
    <w:rsid w:val="40F79317"/>
    <w:rsid w:val="41A21A65"/>
    <w:rsid w:val="41D7764F"/>
    <w:rsid w:val="4293D493"/>
    <w:rsid w:val="42AD4F03"/>
    <w:rsid w:val="42CD6A52"/>
    <w:rsid w:val="435C85C1"/>
    <w:rsid w:val="43910119"/>
    <w:rsid w:val="43AC630D"/>
    <w:rsid w:val="4434B761"/>
    <w:rsid w:val="44891718"/>
    <w:rsid w:val="45A9FD33"/>
    <w:rsid w:val="46B755B9"/>
    <w:rsid w:val="46E84D86"/>
    <w:rsid w:val="47721B7B"/>
    <w:rsid w:val="477617E1"/>
    <w:rsid w:val="47CBC9E5"/>
    <w:rsid w:val="4860BB19"/>
    <w:rsid w:val="48F3EFDD"/>
    <w:rsid w:val="49129D20"/>
    <w:rsid w:val="495A9CFC"/>
    <w:rsid w:val="4A8C13D6"/>
    <w:rsid w:val="4AA6163E"/>
    <w:rsid w:val="4AC580C0"/>
    <w:rsid w:val="4BE1F92E"/>
    <w:rsid w:val="4C725890"/>
    <w:rsid w:val="4CBE4F26"/>
    <w:rsid w:val="4CC986D6"/>
    <w:rsid w:val="4D0D039D"/>
    <w:rsid w:val="4D38AF83"/>
    <w:rsid w:val="4DA6F5B7"/>
    <w:rsid w:val="4DA74EEB"/>
    <w:rsid w:val="4F70BD70"/>
    <w:rsid w:val="4FCD5372"/>
    <w:rsid w:val="4FD6C671"/>
    <w:rsid w:val="50B288DE"/>
    <w:rsid w:val="50BA27FE"/>
    <w:rsid w:val="5177B996"/>
    <w:rsid w:val="52278E7A"/>
    <w:rsid w:val="52285011"/>
    <w:rsid w:val="524BF150"/>
    <w:rsid w:val="5328F339"/>
    <w:rsid w:val="5332EC29"/>
    <w:rsid w:val="536F6BDF"/>
    <w:rsid w:val="53AD3AC6"/>
    <w:rsid w:val="5474838C"/>
    <w:rsid w:val="555FC620"/>
    <w:rsid w:val="57357979"/>
    <w:rsid w:val="57532748"/>
    <w:rsid w:val="58E68CC5"/>
    <w:rsid w:val="58FA8941"/>
    <w:rsid w:val="5B5FD000"/>
    <w:rsid w:val="5C5AA2A5"/>
    <w:rsid w:val="5C73FCE7"/>
    <w:rsid w:val="5D03F428"/>
    <w:rsid w:val="5D35013A"/>
    <w:rsid w:val="5DFE6156"/>
    <w:rsid w:val="6011BFFD"/>
    <w:rsid w:val="6023A7B0"/>
    <w:rsid w:val="61CDE11B"/>
    <w:rsid w:val="62C93F0E"/>
    <w:rsid w:val="62D78568"/>
    <w:rsid w:val="63F8CF0C"/>
    <w:rsid w:val="6697BCC4"/>
    <w:rsid w:val="669863FD"/>
    <w:rsid w:val="66ABF638"/>
    <w:rsid w:val="66C257D8"/>
    <w:rsid w:val="67241EC5"/>
    <w:rsid w:val="67D952DA"/>
    <w:rsid w:val="6887B4C2"/>
    <w:rsid w:val="694CA84B"/>
    <w:rsid w:val="6ABE66E4"/>
    <w:rsid w:val="6B111D4F"/>
    <w:rsid w:val="6B145C72"/>
    <w:rsid w:val="6C47AFB6"/>
    <w:rsid w:val="6C57583C"/>
    <w:rsid w:val="6CA2F533"/>
    <w:rsid w:val="6D0AF450"/>
    <w:rsid w:val="6D5244EA"/>
    <w:rsid w:val="6F3B4697"/>
    <w:rsid w:val="6F90AB09"/>
    <w:rsid w:val="701458CA"/>
    <w:rsid w:val="703E8E4C"/>
    <w:rsid w:val="70DD8D95"/>
    <w:rsid w:val="7156EFCC"/>
    <w:rsid w:val="7275E6FB"/>
    <w:rsid w:val="73D6E088"/>
    <w:rsid w:val="7479972D"/>
    <w:rsid w:val="758DFD33"/>
    <w:rsid w:val="767EE646"/>
    <w:rsid w:val="76F70E00"/>
    <w:rsid w:val="77A45A51"/>
    <w:rsid w:val="784A3FB5"/>
    <w:rsid w:val="78EA4E63"/>
    <w:rsid w:val="79739F5E"/>
    <w:rsid w:val="799E2E33"/>
    <w:rsid w:val="79ACDD7C"/>
    <w:rsid w:val="79EF0CB0"/>
    <w:rsid w:val="7A491984"/>
    <w:rsid w:val="7B5FCE5C"/>
    <w:rsid w:val="7B6F2101"/>
    <w:rsid w:val="7B968CEB"/>
    <w:rsid w:val="7CC1289D"/>
    <w:rsid w:val="7D867817"/>
    <w:rsid w:val="7DC4F9A4"/>
    <w:rsid w:val="7EC604B6"/>
    <w:rsid w:val="7F4A9A15"/>
    <w:rsid w:val="7FC4F1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1A085E62-DB66-40CC-BA6B-3A97B8516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3550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443950"/>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443950"/>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443950"/>
    <w:rPr>
      <w:rFonts w:ascii="Times New Roman" w:eastAsia="Times New Roman" w:hAnsi="Times New Roman" w:cs="Times New Roman"/>
      <w:szCs w:val="20"/>
    </w:rPr>
  </w:style>
  <w:style w:type="character" w:styleId="Puslapioinaosnuoroda">
    <w:name w:val="footnote reference"/>
    <w:unhideWhenUsed/>
    <w:rsid w:val="00443950"/>
    <w:rPr>
      <w:rFonts w:ascii="Times New Roman" w:hAnsi="Times New Roman" w:cs="Times New Roman" w:hint="default"/>
      <w:vertAlign w:val="superscript"/>
    </w:rPr>
  </w:style>
  <w:style w:type="paragraph" w:customStyle="1" w:styleId="TS11">
    <w:name w:val="TS 1.1."/>
    <w:basedOn w:val="prastasis"/>
    <w:link w:val="TS11Diagrama"/>
    <w:qFormat/>
    <w:rsid w:val="00443950"/>
    <w:pPr>
      <w:widowControl w:val="0"/>
      <w:numPr>
        <w:ilvl w:val="2"/>
        <w:numId w:val="16"/>
      </w:numPr>
      <w:spacing w:before="240" w:after="120"/>
      <w:outlineLvl w:val="0"/>
    </w:pPr>
    <w:rPr>
      <w:rFonts w:eastAsiaTheme="minorHAnsi" w:cstheme="minorBidi"/>
      <w:szCs w:val="24"/>
    </w:rPr>
  </w:style>
  <w:style w:type="paragraph" w:customStyle="1" w:styleId="TS111">
    <w:name w:val="TS 1.1.1."/>
    <w:basedOn w:val="prastasis"/>
    <w:link w:val="TS111Diagrama"/>
    <w:qFormat/>
    <w:rsid w:val="00443950"/>
    <w:pPr>
      <w:widowControl w:val="0"/>
      <w:numPr>
        <w:ilvl w:val="3"/>
        <w:numId w:val="16"/>
      </w:numPr>
      <w:tabs>
        <w:tab w:val="left" w:pos="1134"/>
        <w:tab w:val="left" w:pos="1418"/>
        <w:tab w:val="left" w:pos="1701"/>
      </w:tabs>
      <w:spacing w:line="276" w:lineRule="auto"/>
      <w:contextualSpacing/>
      <w:outlineLvl w:val="0"/>
    </w:pPr>
    <w:rPr>
      <w:rFonts w:eastAsiaTheme="minorHAnsi" w:cstheme="minorBidi"/>
      <w:szCs w:val="24"/>
    </w:rPr>
  </w:style>
  <w:style w:type="character" w:customStyle="1" w:styleId="TS11Diagrama">
    <w:name w:val="TS 1.1. Diagrama"/>
    <w:basedOn w:val="Numatytasispastraiposriftas"/>
    <w:link w:val="TS11"/>
    <w:rsid w:val="00443950"/>
    <w:rPr>
      <w:rFonts w:ascii="Times New Roman" w:hAnsi="Times New Roman"/>
      <w:sz w:val="24"/>
      <w:szCs w:val="24"/>
    </w:rPr>
  </w:style>
  <w:style w:type="paragraph" w:customStyle="1" w:styleId="TS1111">
    <w:name w:val="TS 1.1.1.1."/>
    <w:basedOn w:val="prastasis"/>
    <w:qFormat/>
    <w:rsid w:val="00443950"/>
    <w:pPr>
      <w:widowControl w:val="0"/>
      <w:numPr>
        <w:ilvl w:val="4"/>
        <w:numId w:val="16"/>
      </w:numPr>
      <w:tabs>
        <w:tab w:val="left" w:pos="567"/>
        <w:tab w:val="left" w:pos="1985"/>
      </w:tabs>
      <w:spacing w:line="276" w:lineRule="auto"/>
      <w:contextualSpacing/>
      <w:outlineLvl w:val="0"/>
    </w:pPr>
    <w:rPr>
      <w:rFonts w:eastAsiaTheme="minorHAnsi" w:cstheme="minorBidi"/>
      <w:szCs w:val="24"/>
    </w:rPr>
  </w:style>
  <w:style w:type="character" w:customStyle="1" w:styleId="TS111Diagrama">
    <w:name w:val="TS 1.1.1. Diagrama"/>
    <w:basedOn w:val="Numatytasispastraiposriftas"/>
    <w:link w:val="TS111"/>
    <w:rsid w:val="00443950"/>
    <w:rPr>
      <w:rFonts w:ascii="Times New Roman" w:hAnsi="Times New Roman"/>
      <w:sz w:val="24"/>
      <w:szCs w:val="24"/>
    </w:rPr>
  </w:style>
  <w:style w:type="paragraph" w:customStyle="1" w:styleId="TS11111">
    <w:name w:val="TS 1.1.1.1.1."/>
    <w:basedOn w:val="prastasis"/>
    <w:qFormat/>
    <w:rsid w:val="00443950"/>
    <w:pPr>
      <w:widowControl w:val="0"/>
      <w:numPr>
        <w:ilvl w:val="5"/>
        <w:numId w:val="16"/>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443950"/>
    <w:pPr>
      <w:widowControl w:val="0"/>
      <w:numPr>
        <w:ilvl w:val="6"/>
        <w:numId w:val="16"/>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443950"/>
    <w:pPr>
      <w:widowControl w:val="0"/>
      <w:numPr>
        <w:ilvl w:val="7"/>
        <w:numId w:val="16"/>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443950"/>
    <w:pPr>
      <w:widowControl w:val="0"/>
      <w:numPr>
        <w:ilvl w:val="8"/>
        <w:numId w:val="16"/>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443950"/>
    <w:pPr>
      <w:keepNext/>
      <w:pageBreakBefore/>
      <w:numPr>
        <w:numId w:val="16"/>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443950"/>
    <w:pPr>
      <w:keepNext/>
      <w:numPr>
        <w:ilvl w:val="1"/>
        <w:numId w:val="16"/>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443950"/>
    <w:rPr>
      <w:rFonts w:ascii="Times New Roman" w:hAnsi="Times New Roman"/>
      <w:b/>
      <w:sz w:val="24"/>
      <w:szCs w:val="24"/>
    </w:rPr>
  </w:style>
  <w:style w:type="character" w:customStyle="1" w:styleId="ui-provider">
    <w:name w:val="ui-provider"/>
    <w:basedOn w:val="Numatytasispastraiposriftas"/>
    <w:rsid w:val="00443950"/>
  </w:style>
  <w:style w:type="character" w:customStyle="1" w:styleId="normaltextrun">
    <w:name w:val="normaltextrun"/>
    <w:basedOn w:val="Numatytasispastraiposriftas"/>
    <w:rsid w:val="00443950"/>
  </w:style>
  <w:style w:type="character" w:customStyle="1" w:styleId="eop">
    <w:name w:val="eop"/>
    <w:basedOn w:val="Numatytasispastraiposriftas"/>
    <w:rsid w:val="00443950"/>
  </w:style>
  <w:style w:type="character" w:styleId="Grietas">
    <w:name w:val="Strong"/>
    <w:basedOn w:val="Numatytasispastraiposriftas"/>
    <w:uiPriority w:val="22"/>
    <w:qFormat/>
    <w:rsid w:val="0002365A"/>
    <w:rPr>
      <w:b/>
      <w:bCs/>
    </w:rPr>
  </w:style>
  <w:style w:type="character" w:customStyle="1" w:styleId="Heading4">
    <w:name w:val="Heading #4_"/>
    <w:link w:val="Heading40"/>
    <w:rsid w:val="00443E53"/>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443E53"/>
    <w:pPr>
      <w:shd w:val="clear" w:color="auto" w:fill="FFFFFF"/>
      <w:spacing w:before="240" w:after="240" w:line="269" w:lineRule="exact"/>
      <w:jc w:val="right"/>
      <w:outlineLvl w:val="3"/>
    </w:pPr>
    <w:rPr>
      <w:rFonts w:eastAsiaTheme="minorHAnsi"/>
      <w:b/>
      <w:bCs/>
      <w:sz w:val="23"/>
      <w:szCs w:val="23"/>
    </w:rPr>
  </w:style>
  <w:style w:type="paragraph" w:customStyle="1" w:styleId="1numeracija">
    <w:name w:val="1numeracija"/>
    <w:basedOn w:val="prastasis"/>
    <w:link w:val="1numeracijaChar"/>
    <w:qFormat/>
    <w:rsid w:val="00B32121"/>
    <w:pPr>
      <w:numPr>
        <w:numId w:val="17"/>
      </w:numPr>
    </w:pPr>
    <w:rPr>
      <w:rFonts w:ascii="Arial" w:hAnsi="Arial"/>
      <w:sz w:val="22"/>
      <w:szCs w:val="22"/>
      <w:lang w:eastAsia="lt-LT"/>
    </w:rPr>
  </w:style>
  <w:style w:type="paragraph" w:customStyle="1" w:styleId="2numeracija">
    <w:name w:val="2numeracija"/>
    <w:basedOn w:val="1numeracija"/>
    <w:link w:val="2numeracijaChar"/>
    <w:qFormat/>
    <w:rsid w:val="00B32121"/>
    <w:pPr>
      <w:numPr>
        <w:ilvl w:val="1"/>
      </w:numPr>
      <w:ind w:left="227"/>
    </w:pPr>
  </w:style>
  <w:style w:type="character" w:customStyle="1" w:styleId="1numeracijaChar">
    <w:name w:val="1numeracija Char"/>
    <w:basedOn w:val="Numatytasispastraiposriftas"/>
    <w:link w:val="1numeracija"/>
    <w:rsid w:val="00B32121"/>
    <w:rPr>
      <w:rFonts w:ascii="Arial" w:eastAsia="Times New Roman" w:hAnsi="Arial" w:cs="Times New Roman"/>
      <w:sz w:val="22"/>
      <w:lang w:eastAsia="lt-LT"/>
    </w:rPr>
  </w:style>
  <w:style w:type="paragraph" w:customStyle="1" w:styleId="3numeracija">
    <w:name w:val="3 numeracija"/>
    <w:basedOn w:val="2numeracija"/>
    <w:qFormat/>
    <w:rsid w:val="00B32121"/>
    <w:pPr>
      <w:numPr>
        <w:ilvl w:val="2"/>
      </w:numPr>
      <w:ind w:left="227" w:firstLine="851"/>
    </w:pPr>
  </w:style>
  <w:style w:type="character" w:customStyle="1" w:styleId="2numeracijaChar">
    <w:name w:val="2numeracija Char"/>
    <w:basedOn w:val="1numeracijaChar"/>
    <w:link w:val="2numeracija"/>
    <w:rsid w:val="00B32121"/>
    <w:rPr>
      <w:rFonts w:ascii="Arial" w:eastAsia="Times New Roman" w:hAnsi="Arial" w:cs="Times New Roman"/>
      <w:sz w:val="22"/>
      <w:lang w:eastAsia="lt-LT"/>
    </w:rPr>
  </w:style>
  <w:style w:type="paragraph" w:customStyle="1" w:styleId="paragraph">
    <w:name w:val="paragraph"/>
    <w:basedOn w:val="prastasis"/>
    <w:rsid w:val="00BE3692"/>
    <w:pPr>
      <w:spacing w:before="100" w:beforeAutospacing="1" w:after="100" w:afterAutospacing="1"/>
      <w:jc w:val="left"/>
    </w:pPr>
    <w:rPr>
      <w:szCs w:val="24"/>
      <w:lang w:eastAsia="lt-LT"/>
    </w:rPr>
  </w:style>
  <w:style w:type="character" w:customStyle="1" w:styleId="Antrat2Diagrama">
    <w:name w:val="Antraštė 2 Diagrama"/>
    <w:basedOn w:val="Numatytasispastraiposriftas"/>
    <w:link w:val="Antrat2"/>
    <w:uiPriority w:val="9"/>
    <w:semiHidden/>
    <w:rsid w:val="00F35500"/>
    <w:rPr>
      <w:rFonts w:asciiTheme="majorHAnsi" w:eastAsiaTheme="majorEastAsia" w:hAnsiTheme="majorHAnsi" w:cstheme="majorBidi"/>
      <w:color w:val="2F5496" w:themeColor="accent1" w:themeShade="BF"/>
      <w:sz w:val="26"/>
      <w:szCs w:val="26"/>
    </w:rPr>
  </w:style>
  <w:style w:type="paragraph" w:customStyle="1" w:styleId="Lentelesstulppavadinimas">
    <w:name w:val="Lenteles stulp. pavadinimas"/>
    <w:basedOn w:val="prastasis"/>
    <w:uiPriority w:val="34"/>
    <w:qFormat/>
    <w:rsid w:val="007B5240"/>
    <w:pPr>
      <w:keepNext/>
      <w:jc w:val="center"/>
    </w:pPr>
    <w:rPr>
      <w:rFonts w:eastAsia="Calibri"/>
      <w:sz w:val="20"/>
      <w:szCs w:val="22"/>
      <w:lang w:val="en-US" w:eastAsia="lt-LT"/>
    </w:rPr>
  </w:style>
  <w:style w:type="paragraph" w:styleId="Antrat">
    <w:name w:val="caption"/>
    <w:aliases w:val="Table caption,paveikslas,Paveikslo pavadinimas"/>
    <w:basedOn w:val="prastasis"/>
    <w:next w:val="prastasis"/>
    <w:link w:val="AntratDiagrama"/>
    <w:uiPriority w:val="99"/>
    <w:qFormat/>
    <w:rsid w:val="007B5240"/>
    <w:pPr>
      <w:ind w:left="1296" w:hanging="1296"/>
      <w:jc w:val="center"/>
    </w:pPr>
    <w:rPr>
      <w:rFonts w:ascii="Arial" w:hAnsi="Arial"/>
      <w:i/>
      <w:sz w:val="20"/>
      <w:szCs w:val="24"/>
      <w:lang w:eastAsia="lt-LT"/>
    </w:rPr>
  </w:style>
  <w:style w:type="character" w:customStyle="1" w:styleId="AntratDiagrama">
    <w:name w:val="Antraštė Diagrama"/>
    <w:aliases w:val="Table caption Diagrama,paveikslas Diagrama,Paveikslo pavadinimas Diagrama"/>
    <w:link w:val="Antrat"/>
    <w:uiPriority w:val="99"/>
    <w:rsid w:val="007B5240"/>
    <w:rPr>
      <w:rFonts w:ascii="Arial" w:eastAsia="Times New Roman" w:hAnsi="Arial" w:cs="Times New Roman"/>
      <w:i/>
      <w:szCs w:val="24"/>
      <w:lang w:eastAsia="lt-LT"/>
    </w:rPr>
  </w:style>
  <w:style w:type="paragraph" w:customStyle="1" w:styleId="BodyTextVSD">
    <w:name w:val="Body Text VSD"/>
    <w:basedOn w:val="prastasis"/>
    <w:link w:val="BodyTextVSDChar"/>
    <w:qFormat/>
    <w:rsid w:val="004C1099"/>
    <w:rPr>
      <w:rFonts w:ascii="Arial" w:hAnsi="Arial"/>
      <w:sz w:val="20"/>
      <w:szCs w:val="24"/>
      <w:lang w:val="en-US" w:eastAsia="lt-LT"/>
    </w:rPr>
  </w:style>
  <w:style w:type="character" w:customStyle="1" w:styleId="BodyTextVSDChar">
    <w:name w:val="Body Text VSD Char"/>
    <w:basedOn w:val="Numatytasispastraiposriftas"/>
    <w:link w:val="BodyTextVSD"/>
    <w:rsid w:val="004C1099"/>
    <w:rPr>
      <w:rFonts w:ascii="Arial" w:eastAsia="Times New Roman" w:hAnsi="Arial" w:cs="Times New Roman"/>
      <w:szCs w:val="24"/>
      <w:lang w:val="en-US" w:eastAsia="lt-LT"/>
    </w:rPr>
  </w:style>
  <w:style w:type="character" w:customStyle="1" w:styleId="ListParagraph2Char">
    <w:name w:val="List Paragraph2 Char"/>
    <w:aliases w:val="Lentele Char,List Paragraph22 Char,List Paragraph21 Char"/>
    <w:basedOn w:val="Numatytasispastraiposriftas"/>
    <w:uiPriority w:val="34"/>
    <w:rsid w:val="004C1099"/>
    <w:rPr>
      <w:rFonts w:ascii="Arial" w:eastAsia="Times New Roman" w:hAnsi="Arial" w:cs="Times New Roman"/>
      <w:sz w:val="20"/>
      <w:szCs w:val="24"/>
      <w:lang w:eastAsia="lt-LT"/>
    </w:rPr>
  </w:style>
  <w:style w:type="character" w:customStyle="1" w:styleId="wacimagecontainer">
    <w:name w:val="wacimagecontainer"/>
    <w:basedOn w:val="Numatytasispastraiposriftas"/>
    <w:rsid w:val="00AA7744"/>
  </w:style>
  <w:style w:type="character" w:styleId="Paminjimas">
    <w:name w:val="Mention"/>
    <w:basedOn w:val="Numatytasispastraiposriftas"/>
    <w:uiPriority w:val="99"/>
    <w:unhideWhenUsed/>
    <w:rsid w:val="00010B4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4072">
      <w:bodyDiv w:val="1"/>
      <w:marLeft w:val="0"/>
      <w:marRight w:val="0"/>
      <w:marTop w:val="0"/>
      <w:marBottom w:val="0"/>
      <w:divBdr>
        <w:top w:val="none" w:sz="0" w:space="0" w:color="auto"/>
        <w:left w:val="none" w:sz="0" w:space="0" w:color="auto"/>
        <w:bottom w:val="none" w:sz="0" w:space="0" w:color="auto"/>
        <w:right w:val="none" w:sz="0" w:space="0" w:color="auto"/>
      </w:divBdr>
    </w:div>
    <w:div w:id="177426264">
      <w:bodyDiv w:val="1"/>
      <w:marLeft w:val="0"/>
      <w:marRight w:val="0"/>
      <w:marTop w:val="0"/>
      <w:marBottom w:val="0"/>
      <w:divBdr>
        <w:top w:val="none" w:sz="0" w:space="0" w:color="auto"/>
        <w:left w:val="none" w:sz="0" w:space="0" w:color="auto"/>
        <w:bottom w:val="none" w:sz="0" w:space="0" w:color="auto"/>
        <w:right w:val="none" w:sz="0" w:space="0" w:color="auto"/>
      </w:divBdr>
    </w:div>
    <w:div w:id="477264812">
      <w:bodyDiv w:val="1"/>
      <w:marLeft w:val="0"/>
      <w:marRight w:val="0"/>
      <w:marTop w:val="0"/>
      <w:marBottom w:val="0"/>
      <w:divBdr>
        <w:top w:val="none" w:sz="0" w:space="0" w:color="auto"/>
        <w:left w:val="none" w:sz="0" w:space="0" w:color="auto"/>
        <w:bottom w:val="none" w:sz="0" w:space="0" w:color="auto"/>
        <w:right w:val="none" w:sz="0" w:space="0" w:color="auto"/>
      </w:divBdr>
    </w:div>
    <w:div w:id="698239420">
      <w:bodyDiv w:val="1"/>
      <w:marLeft w:val="0"/>
      <w:marRight w:val="0"/>
      <w:marTop w:val="0"/>
      <w:marBottom w:val="0"/>
      <w:divBdr>
        <w:top w:val="none" w:sz="0" w:space="0" w:color="auto"/>
        <w:left w:val="none" w:sz="0" w:space="0" w:color="auto"/>
        <w:bottom w:val="none" w:sz="0" w:space="0" w:color="auto"/>
        <w:right w:val="none" w:sz="0" w:space="0" w:color="auto"/>
      </w:divBdr>
    </w:div>
    <w:div w:id="717360590">
      <w:bodyDiv w:val="1"/>
      <w:marLeft w:val="0"/>
      <w:marRight w:val="0"/>
      <w:marTop w:val="0"/>
      <w:marBottom w:val="0"/>
      <w:divBdr>
        <w:top w:val="none" w:sz="0" w:space="0" w:color="auto"/>
        <w:left w:val="none" w:sz="0" w:space="0" w:color="auto"/>
        <w:bottom w:val="none" w:sz="0" w:space="0" w:color="auto"/>
        <w:right w:val="none" w:sz="0" w:space="0" w:color="auto"/>
      </w:divBdr>
      <w:divsChild>
        <w:div w:id="217671097">
          <w:marLeft w:val="0"/>
          <w:marRight w:val="0"/>
          <w:marTop w:val="0"/>
          <w:marBottom w:val="0"/>
          <w:divBdr>
            <w:top w:val="none" w:sz="0" w:space="0" w:color="auto"/>
            <w:left w:val="none" w:sz="0" w:space="0" w:color="auto"/>
            <w:bottom w:val="none" w:sz="0" w:space="0" w:color="auto"/>
            <w:right w:val="none" w:sz="0" w:space="0" w:color="auto"/>
          </w:divBdr>
          <w:divsChild>
            <w:div w:id="112486304">
              <w:marLeft w:val="0"/>
              <w:marRight w:val="0"/>
              <w:marTop w:val="0"/>
              <w:marBottom w:val="0"/>
              <w:divBdr>
                <w:top w:val="none" w:sz="0" w:space="0" w:color="auto"/>
                <w:left w:val="none" w:sz="0" w:space="0" w:color="auto"/>
                <w:bottom w:val="none" w:sz="0" w:space="0" w:color="auto"/>
                <w:right w:val="none" w:sz="0" w:space="0" w:color="auto"/>
              </w:divBdr>
              <w:divsChild>
                <w:div w:id="172188763">
                  <w:marLeft w:val="0"/>
                  <w:marRight w:val="0"/>
                  <w:marTop w:val="0"/>
                  <w:marBottom w:val="0"/>
                  <w:divBdr>
                    <w:top w:val="none" w:sz="0" w:space="0" w:color="auto"/>
                    <w:left w:val="none" w:sz="0" w:space="0" w:color="auto"/>
                    <w:bottom w:val="none" w:sz="0" w:space="0" w:color="auto"/>
                    <w:right w:val="none" w:sz="0" w:space="0" w:color="auto"/>
                  </w:divBdr>
                </w:div>
                <w:div w:id="442268751">
                  <w:marLeft w:val="0"/>
                  <w:marRight w:val="0"/>
                  <w:marTop w:val="0"/>
                  <w:marBottom w:val="0"/>
                  <w:divBdr>
                    <w:top w:val="none" w:sz="0" w:space="0" w:color="auto"/>
                    <w:left w:val="none" w:sz="0" w:space="0" w:color="auto"/>
                    <w:bottom w:val="none" w:sz="0" w:space="0" w:color="auto"/>
                    <w:right w:val="none" w:sz="0" w:space="0" w:color="auto"/>
                  </w:divBdr>
                </w:div>
                <w:div w:id="516848651">
                  <w:marLeft w:val="0"/>
                  <w:marRight w:val="0"/>
                  <w:marTop w:val="0"/>
                  <w:marBottom w:val="0"/>
                  <w:divBdr>
                    <w:top w:val="none" w:sz="0" w:space="0" w:color="auto"/>
                    <w:left w:val="none" w:sz="0" w:space="0" w:color="auto"/>
                    <w:bottom w:val="none" w:sz="0" w:space="0" w:color="auto"/>
                    <w:right w:val="none" w:sz="0" w:space="0" w:color="auto"/>
                  </w:divBdr>
                </w:div>
                <w:div w:id="1222449863">
                  <w:marLeft w:val="0"/>
                  <w:marRight w:val="0"/>
                  <w:marTop w:val="0"/>
                  <w:marBottom w:val="0"/>
                  <w:divBdr>
                    <w:top w:val="none" w:sz="0" w:space="0" w:color="auto"/>
                    <w:left w:val="none" w:sz="0" w:space="0" w:color="auto"/>
                    <w:bottom w:val="none" w:sz="0" w:space="0" w:color="auto"/>
                    <w:right w:val="none" w:sz="0" w:space="0" w:color="auto"/>
                  </w:divBdr>
                </w:div>
                <w:div w:id="1456482923">
                  <w:marLeft w:val="0"/>
                  <w:marRight w:val="0"/>
                  <w:marTop w:val="0"/>
                  <w:marBottom w:val="0"/>
                  <w:divBdr>
                    <w:top w:val="none" w:sz="0" w:space="0" w:color="auto"/>
                    <w:left w:val="none" w:sz="0" w:space="0" w:color="auto"/>
                    <w:bottom w:val="none" w:sz="0" w:space="0" w:color="auto"/>
                    <w:right w:val="none" w:sz="0" w:space="0" w:color="auto"/>
                  </w:divBdr>
                </w:div>
                <w:div w:id="1620334008">
                  <w:marLeft w:val="0"/>
                  <w:marRight w:val="0"/>
                  <w:marTop w:val="0"/>
                  <w:marBottom w:val="0"/>
                  <w:divBdr>
                    <w:top w:val="none" w:sz="0" w:space="0" w:color="auto"/>
                    <w:left w:val="none" w:sz="0" w:space="0" w:color="auto"/>
                    <w:bottom w:val="none" w:sz="0" w:space="0" w:color="auto"/>
                    <w:right w:val="none" w:sz="0" w:space="0" w:color="auto"/>
                  </w:divBdr>
                </w:div>
                <w:div w:id="1731221405">
                  <w:marLeft w:val="0"/>
                  <w:marRight w:val="0"/>
                  <w:marTop w:val="0"/>
                  <w:marBottom w:val="0"/>
                  <w:divBdr>
                    <w:top w:val="none" w:sz="0" w:space="0" w:color="auto"/>
                    <w:left w:val="none" w:sz="0" w:space="0" w:color="auto"/>
                    <w:bottom w:val="none" w:sz="0" w:space="0" w:color="auto"/>
                    <w:right w:val="none" w:sz="0" w:space="0" w:color="auto"/>
                  </w:divBdr>
                </w:div>
              </w:divsChild>
            </w:div>
            <w:div w:id="1237206378">
              <w:marLeft w:val="0"/>
              <w:marRight w:val="0"/>
              <w:marTop w:val="0"/>
              <w:marBottom w:val="0"/>
              <w:divBdr>
                <w:top w:val="none" w:sz="0" w:space="0" w:color="auto"/>
                <w:left w:val="none" w:sz="0" w:space="0" w:color="auto"/>
                <w:bottom w:val="none" w:sz="0" w:space="0" w:color="auto"/>
                <w:right w:val="none" w:sz="0" w:space="0" w:color="auto"/>
              </w:divBdr>
            </w:div>
          </w:divsChild>
        </w:div>
        <w:div w:id="1831868525">
          <w:marLeft w:val="0"/>
          <w:marRight w:val="0"/>
          <w:marTop w:val="0"/>
          <w:marBottom w:val="0"/>
          <w:divBdr>
            <w:top w:val="none" w:sz="0" w:space="0" w:color="auto"/>
            <w:left w:val="none" w:sz="0" w:space="0" w:color="auto"/>
            <w:bottom w:val="none" w:sz="0" w:space="0" w:color="auto"/>
            <w:right w:val="none" w:sz="0" w:space="0" w:color="auto"/>
          </w:divBdr>
          <w:divsChild>
            <w:div w:id="99685251">
              <w:marLeft w:val="0"/>
              <w:marRight w:val="0"/>
              <w:marTop w:val="0"/>
              <w:marBottom w:val="0"/>
              <w:divBdr>
                <w:top w:val="none" w:sz="0" w:space="0" w:color="auto"/>
                <w:left w:val="none" w:sz="0" w:space="0" w:color="auto"/>
                <w:bottom w:val="none" w:sz="0" w:space="0" w:color="auto"/>
                <w:right w:val="none" w:sz="0" w:space="0" w:color="auto"/>
              </w:divBdr>
            </w:div>
            <w:div w:id="271591593">
              <w:marLeft w:val="0"/>
              <w:marRight w:val="0"/>
              <w:marTop w:val="0"/>
              <w:marBottom w:val="0"/>
              <w:divBdr>
                <w:top w:val="none" w:sz="0" w:space="0" w:color="auto"/>
                <w:left w:val="none" w:sz="0" w:space="0" w:color="auto"/>
                <w:bottom w:val="none" w:sz="0" w:space="0" w:color="auto"/>
                <w:right w:val="none" w:sz="0" w:space="0" w:color="auto"/>
              </w:divBdr>
            </w:div>
            <w:div w:id="5933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277076">
      <w:bodyDiv w:val="1"/>
      <w:marLeft w:val="0"/>
      <w:marRight w:val="0"/>
      <w:marTop w:val="0"/>
      <w:marBottom w:val="0"/>
      <w:divBdr>
        <w:top w:val="none" w:sz="0" w:space="0" w:color="auto"/>
        <w:left w:val="none" w:sz="0" w:space="0" w:color="auto"/>
        <w:bottom w:val="none" w:sz="0" w:space="0" w:color="auto"/>
        <w:right w:val="none" w:sz="0" w:space="0" w:color="auto"/>
      </w:divBdr>
    </w:div>
    <w:div w:id="863833617">
      <w:bodyDiv w:val="1"/>
      <w:marLeft w:val="0"/>
      <w:marRight w:val="0"/>
      <w:marTop w:val="0"/>
      <w:marBottom w:val="0"/>
      <w:divBdr>
        <w:top w:val="none" w:sz="0" w:space="0" w:color="auto"/>
        <w:left w:val="none" w:sz="0" w:space="0" w:color="auto"/>
        <w:bottom w:val="none" w:sz="0" w:space="0" w:color="auto"/>
        <w:right w:val="none" w:sz="0" w:space="0" w:color="auto"/>
      </w:divBdr>
      <w:divsChild>
        <w:div w:id="12386501">
          <w:marLeft w:val="0"/>
          <w:marRight w:val="0"/>
          <w:marTop w:val="0"/>
          <w:marBottom w:val="0"/>
          <w:divBdr>
            <w:top w:val="none" w:sz="0" w:space="0" w:color="auto"/>
            <w:left w:val="none" w:sz="0" w:space="0" w:color="auto"/>
            <w:bottom w:val="none" w:sz="0" w:space="0" w:color="auto"/>
            <w:right w:val="none" w:sz="0" w:space="0" w:color="auto"/>
          </w:divBdr>
        </w:div>
        <w:div w:id="48654710">
          <w:marLeft w:val="0"/>
          <w:marRight w:val="0"/>
          <w:marTop w:val="0"/>
          <w:marBottom w:val="0"/>
          <w:divBdr>
            <w:top w:val="none" w:sz="0" w:space="0" w:color="auto"/>
            <w:left w:val="none" w:sz="0" w:space="0" w:color="auto"/>
            <w:bottom w:val="none" w:sz="0" w:space="0" w:color="auto"/>
            <w:right w:val="none" w:sz="0" w:space="0" w:color="auto"/>
          </w:divBdr>
        </w:div>
        <w:div w:id="85270106">
          <w:marLeft w:val="0"/>
          <w:marRight w:val="0"/>
          <w:marTop w:val="0"/>
          <w:marBottom w:val="0"/>
          <w:divBdr>
            <w:top w:val="none" w:sz="0" w:space="0" w:color="auto"/>
            <w:left w:val="none" w:sz="0" w:space="0" w:color="auto"/>
            <w:bottom w:val="none" w:sz="0" w:space="0" w:color="auto"/>
            <w:right w:val="none" w:sz="0" w:space="0" w:color="auto"/>
          </w:divBdr>
        </w:div>
        <w:div w:id="104422144">
          <w:marLeft w:val="0"/>
          <w:marRight w:val="0"/>
          <w:marTop w:val="0"/>
          <w:marBottom w:val="0"/>
          <w:divBdr>
            <w:top w:val="none" w:sz="0" w:space="0" w:color="auto"/>
            <w:left w:val="none" w:sz="0" w:space="0" w:color="auto"/>
            <w:bottom w:val="none" w:sz="0" w:space="0" w:color="auto"/>
            <w:right w:val="none" w:sz="0" w:space="0" w:color="auto"/>
          </w:divBdr>
        </w:div>
        <w:div w:id="336662162">
          <w:marLeft w:val="0"/>
          <w:marRight w:val="0"/>
          <w:marTop w:val="0"/>
          <w:marBottom w:val="0"/>
          <w:divBdr>
            <w:top w:val="none" w:sz="0" w:space="0" w:color="auto"/>
            <w:left w:val="none" w:sz="0" w:space="0" w:color="auto"/>
            <w:bottom w:val="none" w:sz="0" w:space="0" w:color="auto"/>
            <w:right w:val="none" w:sz="0" w:space="0" w:color="auto"/>
          </w:divBdr>
        </w:div>
        <w:div w:id="648706114">
          <w:marLeft w:val="0"/>
          <w:marRight w:val="0"/>
          <w:marTop w:val="0"/>
          <w:marBottom w:val="0"/>
          <w:divBdr>
            <w:top w:val="none" w:sz="0" w:space="0" w:color="auto"/>
            <w:left w:val="none" w:sz="0" w:space="0" w:color="auto"/>
            <w:bottom w:val="none" w:sz="0" w:space="0" w:color="auto"/>
            <w:right w:val="none" w:sz="0" w:space="0" w:color="auto"/>
          </w:divBdr>
        </w:div>
        <w:div w:id="736587484">
          <w:marLeft w:val="0"/>
          <w:marRight w:val="0"/>
          <w:marTop w:val="0"/>
          <w:marBottom w:val="0"/>
          <w:divBdr>
            <w:top w:val="none" w:sz="0" w:space="0" w:color="auto"/>
            <w:left w:val="none" w:sz="0" w:space="0" w:color="auto"/>
            <w:bottom w:val="none" w:sz="0" w:space="0" w:color="auto"/>
            <w:right w:val="none" w:sz="0" w:space="0" w:color="auto"/>
          </w:divBdr>
        </w:div>
        <w:div w:id="934561002">
          <w:marLeft w:val="0"/>
          <w:marRight w:val="0"/>
          <w:marTop w:val="0"/>
          <w:marBottom w:val="0"/>
          <w:divBdr>
            <w:top w:val="none" w:sz="0" w:space="0" w:color="auto"/>
            <w:left w:val="none" w:sz="0" w:space="0" w:color="auto"/>
            <w:bottom w:val="none" w:sz="0" w:space="0" w:color="auto"/>
            <w:right w:val="none" w:sz="0" w:space="0" w:color="auto"/>
          </w:divBdr>
        </w:div>
        <w:div w:id="1282221654">
          <w:marLeft w:val="0"/>
          <w:marRight w:val="0"/>
          <w:marTop w:val="0"/>
          <w:marBottom w:val="0"/>
          <w:divBdr>
            <w:top w:val="none" w:sz="0" w:space="0" w:color="auto"/>
            <w:left w:val="none" w:sz="0" w:space="0" w:color="auto"/>
            <w:bottom w:val="none" w:sz="0" w:space="0" w:color="auto"/>
            <w:right w:val="none" w:sz="0" w:space="0" w:color="auto"/>
          </w:divBdr>
        </w:div>
        <w:div w:id="1294870177">
          <w:marLeft w:val="0"/>
          <w:marRight w:val="0"/>
          <w:marTop w:val="0"/>
          <w:marBottom w:val="0"/>
          <w:divBdr>
            <w:top w:val="none" w:sz="0" w:space="0" w:color="auto"/>
            <w:left w:val="none" w:sz="0" w:space="0" w:color="auto"/>
            <w:bottom w:val="none" w:sz="0" w:space="0" w:color="auto"/>
            <w:right w:val="none" w:sz="0" w:space="0" w:color="auto"/>
          </w:divBdr>
        </w:div>
        <w:div w:id="1324161763">
          <w:marLeft w:val="0"/>
          <w:marRight w:val="0"/>
          <w:marTop w:val="0"/>
          <w:marBottom w:val="0"/>
          <w:divBdr>
            <w:top w:val="none" w:sz="0" w:space="0" w:color="auto"/>
            <w:left w:val="none" w:sz="0" w:space="0" w:color="auto"/>
            <w:bottom w:val="none" w:sz="0" w:space="0" w:color="auto"/>
            <w:right w:val="none" w:sz="0" w:space="0" w:color="auto"/>
          </w:divBdr>
        </w:div>
        <w:div w:id="1491016795">
          <w:marLeft w:val="0"/>
          <w:marRight w:val="0"/>
          <w:marTop w:val="0"/>
          <w:marBottom w:val="0"/>
          <w:divBdr>
            <w:top w:val="none" w:sz="0" w:space="0" w:color="auto"/>
            <w:left w:val="none" w:sz="0" w:space="0" w:color="auto"/>
            <w:bottom w:val="none" w:sz="0" w:space="0" w:color="auto"/>
            <w:right w:val="none" w:sz="0" w:space="0" w:color="auto"/>
          </w:divBdr>
        </w:div>
        <w:div w:id="1495562071">
          <w:marLeft w:val="0"/>
          <w:marRight w:val="0"/>
          <w:marTop w:val="0"/>
          <w:marBottom w:val="0"/>
          <w:divBdr>
            <w:top w:val="none" w:sz="0" w:space="0" w:color="auto"/>
            <w:left w:val="none" w:sz="0" w:space="0" w:color="auto"/>
            <w:bottom w:val="none" w:sz="0" w:space="0" w:color="auto"/>
            <w:right w:val="none" w:sz="0" w:space="0" w:color="auto"/>
          </w:divBdr>
        </w:div>
        <w:div w:id="1765492015">
          <w:marLeft w:val="0"/>
          <w:marRight w:val="0"/>
          <w:marTop w:val="0"/>
          <w:marBottom w:val="0"/>
          <w:divBdr>
            <w:top w:val="none" w:sz="0" w:space="0" w:color="auto"/>
            <w:left w:val="none" w:sz="0" w:space="0" w:color="auto"/>
            <w:bottom w:val="none" w:sz="0" w:space="0" w:color="auto"/>
            <w:right w:val="none" w:sz="0" w:space="0" w:color="auto"/>
          </w:divBdr>
        </w:div>
        <w:div w:id="1903323976">
          <w:marLeft w:val="0"/>
          <w:marRight w:val="0"/>
          <w:marTop w:val="0"/>
          <w:marBottom w:val="0"/>
          <w:divBdr>
            <w:top w:val="none" w:sz="0" w:space="0" w:color="auto"/>
            <w:left w:val="none" w:sz="0" w:space="0" w:color="auto"/>
            <w:bottom w:val="none" w:sz="0" w:space="0" w:color="auto"/>
            <w:right w:val="none" w:sz="0" w:space="0" w:color="auto"/>
          </w:divBdr>
        </w:div>
        <w:div w:id="2123063482">
          <w:marLeft w:val="0"/>
          <w:marRight w:val="0"/>
          <w:marTop w:val="0"/>
          <w:marBottom w:val="0"/>
          <w:divBdr>
            <w:top w:val="none" w:sz="0" w:space="0" w:color="auto"/>
            <w:left w:val="none" w:sz="0" w:space="0" w:color="auto"/>
            <w:bottom w:val="none" w:sz="0" w:space="0" w:color="auto"/>
            <w:right w:val="none" w:sz="0" w:space="0" w:color="auto"/>
          </w:divBdr>
        </w:div>
        <w:div w:id="2130859267">
          <w:marLeft w:val="0"/>
          <w:marRight w:val="0"/>
          <w:marTop w:val="0"/>
          <w:marBottom w:val="0"/>
          <w:divBdr>
            <w:top w:val="none" w:sz="0" w:space="0" w:color="auto"/>
            <w:left w:val="none" w:sz="0" w:space="0" w:color="auto"/>
            <w:bottom w:val="none" w:sz="0" w:space="0" w:color="auto"/>
            <w:right w:val="none" w:sz="0" w:space="0" w:color="auto"/>
          </w:divBdr>
        </w:div>
      </w:divsChild>
    </w:div>
    <w:div w:id="930308816">
      <w:bodyDiv w:val="1"/>
      <w:marLeft w:val="0"/>
      <w:marRight w:val="0"/>
      <w:marTop w:val="0"/>
      <w:marBottom w:val="0"/>
      <w:divBdr>
        <w:top w:val="none" w:sz="0" w:space="0" w:color="auto"/>
        <w:left w:val="none" w:sz="0" w:space="0" w:color="auto"/>
        <w:bottom w:val="none" w:sz="0" w:space="0" w:color="auto"/>
        <w:right w:val="none" w:sz="0" w:space="0" w:color="auto"/>
      </w:divBdr>
    </w:div>
    <w:div w:id="980620405">
      <w:bodyDiv w:val="1"/>
      <w:marLeft w:val="0"/>
      <w:marRight w:val="0"/>
      <w:marTop w:val="0"/>
      <w:marBottom w:val="0"/>
      <w:divBdr>
        <w:top w:val="none" w:sz="0" w:space="0" w:color="auto"/>
        <w:left w:val="none" w:sz="0" w:space="0" w:color="auto"/>
        <w:bottom w:val="none" w:sz="0" w:space="0" w:color="auto"/>
        <w:right w:val="none" w:sz="0" w:space="0" w:color="auto"/>
      </w:divBdr>
    </w:div>
    <w:div w:id="1099565220">
      <w:bodyDiv w:val="1"/>
      <w:marLeft w:val="0"/>
      <w:marRight w:val="0"/>
      <w:marTop w:val="0"/>
      <w:marBottom w:val="0"/>
      <w:divBdr>
        <w:top w:val="none" w:sz="0" w:space="0" w:color="auto"/>
        <w:left w:val="none" w:sz="0" w:space="0" w:color="auto"/>
        <w:bottom w:val="none" w:sz="0" w:space="0" w:color="auto"/>
        <w:right w:val="none" w:sz="0" w:space="0" w:color="auto"/>
      </w:divBdr>
    </w:div>
    <w:div w:id="1119881225">
      <w:bodyDiv w:val="1"/>
      <w:marLeft w:val="0"/>
      <w:marRight w:val="0"/>
      <w:marTop w:val="0"/>
      <w:marBottom w:val="0"/>
      <w:divBdr>
        <w:top w:val="none" w:sz="0" w:space="0" w:color="auto"/>
        <w:left w:val="none" w:sz="0" w:space="0" w:color="auto"/>
        <w:bottom w:val="none" w:sz="0" w:space="0" w:color="auto"/>
        <w:right w:val="none" w:sz="0" w:space="0" w:color="auto"/>
      </w:divBdr>
    </w:div>
    <w:div w:id="1394811515">
      <w:bodyDiv w:val="1"/>
      <w:marLeft w:val="0"/>
      <w:marRight w:val="0"/>
      <w:marTop w:val="0"/>
      <w:marBottom w:val="0"/>
      <w:divBdr>
        <w:top w:val="none" w:sz="0" w:space="0" w:color="auto"/>
        <w:left w:val="none" w:sz="0" w:space="0" w:color="auto"/>
        <w:bottom w:val="none" w:sz="0" w:space="0" w:color="auto"/>
        <w:right w:val="none" w:sz="0" w:space="0" w:color="auto"/>
      </w:divBdr>
    </w:div>
    <w:div w:id="1457604866">
      <w:bodyDiv w:val="1"/>
      <w:marLeft w:val="0"/>
      <w:marRight w:val="0"/>
      <w:marTop w:val="0"/>
      <w:marBottom w:val="0"/>
      <w:divBdr>
        <w:top w:val="none" w:sz="0" w:space="0" w:color="auto"/>
        <w:left w:val="none" w:sz="0" w:space="0" w:color="auto"/>
        <w:bottom w:val="none" w:sz="0" w:space="0" w:color="auto"/>
        <w:right w:val="none" w:sz="0" w:space="0" w:color="auto"/>
      </w:divBdr>
    </w:div>
    <w:div w:id="1695688402">
      <w:bodyDiv w:val="1"/>
      <w:marLeft w:val="0"/>
      <w:marRight w:val="0"/>
      <w:marTop w:val="0"/>
      <w:marBottom w:val="0"/>
      <w:divBdr>
        <w:top w:val="none" w:sz="0" w:space="0" w:color="auto"/>
        <w:left w:val="none" w:sz="0" w:space="0" w:color="auto"/>
        <w:bottom w:val="none" w:sz="0" w:space="0" w:color="auto"/>
        <w:right w:val="none" w:sz="0" w:space="0" w:color="auto"/>
      </w:divBdr>
    </w:div>
    <w:div w:id="1701858276">
      <w:bodyDiv w:val="1"/>
      <w:marLeft w:val="0"/>
      <w:marRight w:val="0"/>
      <w:marTop w:val="0"/>
      <w:marBottom w:val="0"/>
      <w:divBdr>
        <w:top w:val="none" w:sz="0" w:space="0" w:color="auto"/>
        <w:left w:val="none" w:sz="0" w:space="0" w:color="auto"/>
        <w:bottom w:val="none" w:sz="0" w:space="0" w:color="auto"/>
        <w:right w:val="none" w:sz="0" w:space="0" w:color="auto"/>
      </w:divBdr>
    </w:div>
    <w:div w:id="1837528367">
      <w:bodyDiv w:val="1"/>
      <w:marLeft w:val="0"/>
      <w:marRight w:val="0"/>
      <w:marTop w:val="0"/>
      <w:marBottom w:val="0"/>
      <w:divBdr>
        <w:top w:val="none" w:sz="0" w:space="0" w:color="auto"/>
        <w:left w:val="none" w:sz="0" w:space="0" w:color="auto"/>
        <w:bottom w:val="none" w:sz="0" w:space="0" w:color="auto"/>
        <w:right w:val="none" w:sz="0" w:space="0" w:color="auto"/>
      </w:divBdr>
    </w:div>
    <w:div w:id="1992900550">
      <w:bodyDiv w:val="1"/>
      <w:marLeft w:val="0"/>
      <w:marRight w:val="0"/>
      <w:marTop w:val="0"/>
      <w:marBottom w:val="0"/>
      <w:divBdr>
        <w:top w:val="none" w:sz="0" w:space="0" w:color="auto"/>
        <w:left w:val="none" w:sz="0" w:space="0" w:color="auto"/>
        <w:bottom w:val="none" w:sz="0" w:space="0" w:color="auto"/>
        <w:right w:val="none" w:sz="0" w:space="0" w:color="auto"/>
      </w:divBdr>
      <w:divsChild>
        <w:div w:id="97219344">
          <w:marLeft w:val="0"/>
          <w:marRight w:val="0"/>
          <w:marTop w:val="0"/>
          <w:marBottom w:val="0"/>
          <w:divBdr>
            <w:top w:val="none" w:sz="0" w:space="0" w:color="auto"/>
            <w:left w:val="none" w:sz="0" w:space="0" w:color="auto"/>
            <w:bottom w:val="none" w:sz="0" w:space="0" w:color="auto"/>
            <w:right w:val="none" w:sz="0" w:space="0" w:color="auto"/>
          </w:divBdr>
        </w:div>
        <w:div w:id="102578563">
          <w:marLeft w:val="0"/>
          <w:marRight w:val="0"/>
          <w:marTop w:val="0"/>
          <w:marBottom w:val="0"/>
          <w:divBdr>
            <w:top w:val="none" w:sz="0" w:space="0" w:color="auto"/>
            <w:left w:val="none" w:sz="0" w:space="0" w:color="auto"/>
            <w:bottom w:val="none" w:sz="0" w:space="0" w:color="auto"/>
            <w:right w:val="none" w:sz="0" w:space="0" w:color="auto"/>
          </w:divBdr>
        </w:div>
        <w:div w:id="186454860">
          <w:marLeft w:val="0"/>
          <w:marRight w:val="0"/>
          <w:marTop w:val="0"/>
          <w:marBottom w:val="0"/>
          <w:divBdr>
            <w:top w:val="none" w:sz="0" w:space="0" w:color="auto"/>
            <w:left w:val="none" w:sz="0" w:space="0" w:color="auto"/>
            <w:bottom w:val="none" w:sz="0" w:space="0" w:color="auto"/>
            <w:right w:val="none" w:sz="0" w:space="0" w:color="auto"/>
          </w:divBdr>
        </w:div>
        <w:div w:id="196627991">
          <w:marLeft w:val="0"/>
          <w:marRight w:val="0"/>
          <w:marTop w:val="0"/>
          <w:marBottom w:val="0"/>
          <w:divBdr>
            <w:top w:val="none" w:sz="0" w:space="0" w:color="auto"/>
            <w:left w:val="none" w:sz="0" w:space="0" w:color="auto"/>
            <w:bottom w:val="none" w:sz="0" w:space="0" w:color="auto"/>
            <w:right w:val="none" w:sz="0" w:space="0" w:color="auto"/>
          </w:divBdr>
        </w:div>
        <w:div w:id="352804187">
          <w:marLeft w:val="0"/>
          <w:marRight w:val="0"/>
          <w:marTop w:val="0"/>
          <w:marBottom w:val="0"/>
          <w:divBdr>
            <w:top w:val="none" w:sz="0" w:space="0" w:color="auto"/>
            <w:left w:val="none" w:sz="0" w:space="0" w:color="auto"/>
            <w:bottom w:val="none" w:sz="0" w:space="0" w:color="auto"/>
            <w:right w:val="none" w:sz="0" w:space="0" w:color="auto"/>
          </w:divBdr>
        </w:div>
        <w:div w:id="402412100">
          <w:marLeft w:val="0"/>
          <w:marRight w:val="0"/>
          <w:marTop w:val="0"/>
          <w:marBottom w:val="0"/>
          <w:divBdr>
            <w:top w:val="none" w:sz="0" w:space="0" w:color="auto"/>
            <w:left w:val="none" w:sz="0" w:space="0" w:color="auto"/>
            <w:bottom w:val="none" w:sz="0" w:space="0" w:color="auto"/>
            <w:right w:val="none" w:sz="0" w:space="0" w:color="auto"/>
          </w:divBdr>
        </w:div>
        <w:div w:id="422382148">
          <w:marLeft w:val="0"/>
          <w:marRight w:val="0"/>
          <w:marTop w:val="0"/>
          <w:marBottom w:val="0"/>
          <w:divBdr>
            <w:top w:val="none" w:sz="0" w:space="0" w:color="auto"/>
            <w:left w:val="none" w:sz="0" w:space="0" w:color="auto"/>
            <w:bottom w:val="none" w:sz="0" w:space="0" w:color="auto"/>
            <w:right w:val="none" w:sz="0" w:space="0" w:color="auto"/>
          </w:divBdr>
        </w:div>
        <w:div w:id="433062943">
          <w:marLeft w:val="0"/>
          <w:marRight w:val="0"/>
          <w:marTop w:val="0"/>
          <w:marBottom w:val="0"/>
          <w:divBdr>
            <w:top w:val="none" w:sz="0" w:space="0" w:color="auto"/>
            <w:left w:val="none" w:sz="0" w:space="0" w:color="auto"/>
            <w:bottom w:val="none" w:sz="0" w:space="0" w:color="auto"/>
            <w:right w:val="none" w:sz="0" w:space="0" w:color="auto"/>
          </w:divBdr>
        </w:div>
        <w:div w:id="529875619">
          <w:marLeft w:val="0"/>
          <w:marRight w:val="0"/>
          <w:marTop w:val="0"/>
          <w:marBottom w:val="0"/>
          <w:divBdr>
            <w:top w:val="none" w:sz="0" w:space="0" w:color="auto"/>
            <w:left w:val="none" w:sz="0" w:space="0" w:color="auto"/>
            <w:bottom w:val="none" w:sz="0" w:space="0" w:color="auto"/>
            <w:right w:val="none" w:sz="0" w:space="0" w:color="auto"/>
          </w:divBdr>
        </w:div>
        <w:div w:id="825630358">
          <w:marLeft w:val="0"/>
          <w:marRight w:val="0"/>
          <w:marTop w:val="0"/>
          <w:marBottom w:val="0"/>
          <w:divBdr>
            <w:top w:val="none" w:sz="0" w:space="0" w:color="auto"/>
            <w:left w:val="none" w:sz="0" w:space="0" w:color="auto"/>
            <w:bottom w:val="none" w:sz="0" w:space="0" w:color="auto"/>
            <w:right w:val="none" w:sz="0" w:space="0" w:color="auto"/>
          </w:divBdr>
        </w:div>
        <w:div w:id="965085574">
          <w:marLeft w:val="0"/>
          <w:marRight w:val="0"/>
          <w:marTop w:val="0"/>
          <w:marBottom w:val="0"/>
          <w:divBdr>
            <w:top w:val="none" w:sz="0" w:space="0" w:color="auto"/>
            <w:left w:val="none" w:sz="0" w:space="0" w:color="auto"/>
            <w:bottom w:val="none" w:sz="0" w:space="0" w:color="auto"/>
            <w:right w:val="none" w:sz="0" w:space="0" w:color="auto"/>
          </w:divBdr>
        </w:div>
        <w:div w:id="1408696367">
          <w:marLeft w:val="0"/>
          <w:marRight w:val="0"/>
          <w:marTop w:val="0"/>
          <w:marBottom w:val="0"/>
          <w:divBdr>
            <w:top w:val="none" w:sz="0" w:space="0" w:color="auto"/>
            <w:left w:val="none" w:sz="0" w:space="0" w:color="auto"/>
            <w:bottom w:val="none" w:sz="0" w:space="0" w:color="auto"/>
            <w:right w:val="none" w:sz="0" w:space="0" w:color="auto"/>
          </w:divBdr>
        </w:div>
        <w:div w:id="1471365852">
          <w:marLeft w:val="0"/>
          <w:marRight w:val="0"/>
          <w:marTop w:val="0"/>
          <w:marBottom w:val="0"/>
          <w:divBdr>
            <w:top w:val="none" w:sz="0" w:space="0" w:color="auto"/>
            <w:left w:val="none" w:sz="0" w:space="0" w:color="auto"/>
            <w:bottom w:val="none" w:sz="0" w:space="0" w:color="auto"/>
            <w:right w:val="none" w:sz="0" w:space="0" w:color="auto"/>
          </w:divBdr>
        </w:div>
        <w:div w:id="1639261466">
          <w:marLeft w:val="0"/>
          <w:marRight w:val="0"/>
          <w:marTop w:val="0"/>
          <w:marBottom w:val="0"/>
          <w:divBdr>
            <w:top w:val="none" w:sz="0" w:space="0" w:color="auto"/>
            <w:left w:val="none" w:sz="0" w:space="0" w:color="auto"/>
            <w:bottom w:val="none" w:sz="0" w:space="0" w:color="auto"/>
            <w:right w:val="none" w:sz="0" w:space="0" w:color="auto"/>
          </w:divBdr>
        </w:div>
        <w:div w:id="1663509207">
          <w:marLeft w:val="0"/>
          <w:marRight w:val="0"/>
          <w:marTop w:val="0"/>
          <w:marBottom w:val="0"/>
          <w:divBdr>
            <w:top w:val="none" w:sz="0" w:space="0" w:color="auto"/>
            <w:left w:val="none" w:sz="0" w:space="0" w:color="auto"/>
            <w:bottom w:val="none" w:sz="0" w:space="0" w:color="auto"/>
            <w:right w:val="none" w:sz="0" w:space="0" w:color="auto"/>
          </w:divBdr>
        </w:div>
        <w:div w:id="1694309395">
          <w:marLeft w:val="0"/>
          <w:marRight w:val="0"/>
          <w:marTop w:val="0"/>
          <w:marBottom w:val="0"/>
          <w:divBdr>
            <w:top w:val="none" w:sz="0" w:space="0" w:color="auto"/>
            <w:left w:val="none" w:sz="0" w:space="0" w:color="auto"/>
            <w:bottom w:val="none" w:sz="0" w:space="0" w:color="auto"/>
            <w:right w:val="none" w:sz="0" w:space="0" w:color="auto"/>
          </w:divBdr>
        </w:div>
        <w:div w:id="1728412451">
          <w:marLeft w:val="0"/>
          <w:marRight w:val="0"/>
          <w:marTop w:val="0"/>
          <w:marBottom w:val="0"/>
          <w:divBdr>
            <w:top w:val="none" w:sz="0" w:space="0" w:color="auto"/>
            <w:left w:val="none" w:sz="0" w:space="0" w:color="auto"/>
            <w:bottom w:val="none" w:sz="0" w:space="0" w:color="auto"/>
            <w:right w:val="none" w:sz="0" w:space="0" w:color="auto"/>
          </w:divBdr>
        </w:div>
        <w:div w:id="1954555409">
          <w:marLeft w:val="0"/>
          <w:marRight w:val="0"/>
          <w:marTop w:val="0"/>
          <w:marBottom w:val="0"/>
          <w:divBdr>
            <w:top w:val="none" w:sz="0" w:space="0" w:color="auto"/>
            <w:left w:val="none" w:sz="0" w:space="0" w:color="auto"/>
            <w:bottom w:val="none" w:sz="0" w:space="0" w:color="auto"/>
            <w:right w:val="none" w:sz="0" w:space="0" w:color="auto"/>
          </w:divBdr>
        </w:div>
        <w:div w:id="2085713159">
          <w:marLeft w:val="0"/>
          <w:marRight w:val="0"/>
          <w:marTop w:val="0"/>
          <w:marBottom w:val="0"/>
          <w:divBdr>
            <w:top w:val="none" w:sz="0" w:space="0" w:color="auto"/>
            <w:left w:val="none" w:sz="0" w:space="0" w:color="auto"/>
            <w:bottom w:val="none" w:sz="0" w:space="0" w:color="auto"/>
            <w:right w:val="none" w:sz="0" w:space="0" w:color="auto"/>
          </w:divBdr>
        </w:div>
      </w:divsChild>
    </w:div>
    <w:div w:id="2039549605">
      <w:bodyDiv w:val="1"/>
      <w:marLeft w:val="0"/>
      <w:marRight w:val="0"/>
      <w:marTop w:val="0"/>
      <w:marBottom w:val="0"/>
      <w:divBdr>
        <w:top w:val="none" w:sz="0" w:space="0" w:color="auto"/>
        <w:left w:val="none" w:sz="0" w:space="0" w:color="auto"/>
        <w:bottom w:val="none" w:sz="0" w:space="0" w:color="auto"/>
        <w:right w:val="none" w:sz="0" w:space="0" w:color="auto"/>
      </w:divBdr>
    </w:div>
    <w:div w:id="2044285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ismoinfo.lt"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94365031a53411e8aa33fe8f0fea665f/asr" TargetMode="External"/><Relationship Id="rId1" Type="http://schemas.openxmlformats.org/officeDocument/2006/relationships/hyperlink" Target="https://e-seimas.lrs.lt/portal/legalAct/lt/TAD/117a33f038cb11eb8c97e01ffe050e1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6" ma:contentTypeDescription="Kurkite naują dokumentą." ma:contentTypeScope="" ma:versionID="861055882819de1834cb9a4abb89a45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5dabbaa3ad037f04b7693de749bdd5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B946-E8A6-41C5-8ECF-42867E6B0CDD}">
  <ds:schemaRefs>
    <ds:schemaRef ds:uri="http://schemas.microsoft.com/sharepoint/v3/contenttype/forms"/>
  </ds:schemaRefs>
</ds:datastoreItem>
</file>

<file path=customXml/itemProps2.xml><?xml version="1.0" encoding="utf-8"?>
<ds:datastoreItem xmlns:ds="http://schemas.openxmlformats.org/officeDocument/2006/customXml" ds:itemID="{8E59E186-4FE3-4AA6-AB35-892B67057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DCEEC-787C-4723-9610-3728EBAD4F93}">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24</Pages>
  <Words>42766</Words>
  <Characters>24377</Characters>
  <Application>Microsoft Office Word</Application>
  <DocSecurity>0</DocSecurity>
  <Lines>203</Lines>
  <Paragraphs>134</Paragraphs>
  <ScaleCrop>false</ScaleCrop>
  <Company/>
  <LinksUpToDate>false</LinksUpToDate>
  <CharactersWithSpaces>67009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171</cp:revision>
  <dcterms:created xsi:type="dcterms:W3CDTF">2024-11-15T21:15:00Z</dcterms:created>
  <dcterms:modified xsi:type="dcterms:W3CDTF">2026-04-16T07:02:00Z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